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C" w:rsidRPr="00EB7408" w:rsidRDefault="00BB63CC" w:rsidP="00BB63CC">
      <w:pPr>
        <w:pStyle w:val="a5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BB63CC" w:rsidRPr="00EB7408" w:rsidRDefault="00BB63CC" w:rsidP="00BB63CC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BB63CC" w:rsidRPr="00EB7408" w:rsidRDefault="00BB63CC" w:rsidP="00BB63CC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lang w:val="uk-UA"/>
        </w:rPr>
      </w:pPr>
    </w:p>
    <w:p w:rsidR="002B0B2C" w:rsidRPr="00FE1128" w:rsidRDefault="002B0B2C" w:rsidP="00E24156">
      <w:pPr>
        <w:rPr>
          <w:sz w:val="28"/>
          <w:lang w:val="uk-UA"/>
        </w:rPr>
      </w:pPr>
    </w:p>
    <w:p w:rsidR="002B0B2C" w:rsidRPr="00FE1128" w:rsidRDefault="002B0B2C" w:rsidP="00E24156">
      <w:pPr>
        <w:jc w:val="center"/>
        <w:rPr>
          <w:b/>
          <w:sz w:val="28"/>
          <w:lang w:val="uk-UA"/>
        </w:rPr>
      </w:pPr>
      <w:r w:rsidRPr="00861EE1">
        <w:rPr>
          <w:b/>
          <w:sz w:val="28"/>
          <w:lang w:val="uk-UA"/>
        </w:rPr>
        <w:t>ІНСТРУКЦІЯ З ОХОРОНИ ПРАЦІ №</w:t>
      </w:r>
      <w:r w:rsidR="002B5E62">
        <w:rPr>
          <w:b/>
          <w:sz w:val="28"/>
          <w:lang w:val="uk-UA"/>
        </w:rPr>
        <w:t>94</w:t>
      </w:r>
    </w:p>
    <w:p w:rsidR="002B0B2C" w:rsidRPr="00FE1128" w:rsidRDefault="00861EE1" w:rsidP="00FE1128">
      <w:pPr>
        <w:jc w:val="center"/>
        <w:rPr>
          <w:b/>
          <w:bCs/>
          <w:caps/>
          <w:sz w:val="28"/>
          <w:lang w:val="uk-UA"/>
        </w:rPr>
      </w:pPr>
      <w:r>
        <w:rPr>
          <w:b/>
          <w:bCs/>
          <w:sz w:val="28"/>
          <w:lang w:val="uk-UA"/>
        </w:rPr>
        <w:t>ПІД ЧАС ВИКОНАННЯ РОБІТ З ТЕМИ «</w:t>
      </w:r>
      <w:r w:rsidR="00F471D5">
        <w:rPr>
          <w:b/>
          <w:bCs/>
          <w:sz w:val="28"/>
          <w:lang w:val="uk-UA"/>
        </w:rPr>
        <w:t>ТЕПЛОВІ ЯВИЩА</w:t>
      </w:r>
      <w:r>
        <w:rPr>
          <w:b/>
          <w:bCs/>
          <w:sz w:val="28"/>
          <w:lang w:val="uk-UA"/>
        </w:rPr>
        <w:t>»</w:t>
      </w: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jc w:val="center"/>
        <w:rPr>
          <w:b/>
          <w:lang w:val="uk-UA"/>
        </w:rPr>
      </w:pPr>
    </w:p>
    <w:p w:rsidR="002B0B2C" w:rsidRPr="00861EE1" w:rsidRDefault="002B0B2C" w:rsidP="00E24156">
      <w:pPr>
        <w:rPr>
          <w:b/>
          <w:lang w:val="uk-UA"/>
        </w:rPr>
      </w:pPr>
    </w:p>
    <w:p w:rsidR="002B0B2C" w:rsidRPr="00FE1128" w:rsidRDefault="002B0B2C" w:rsidP="00E24156">
      <w:pPr>
        <w:jc w:val="center"/>
        <w:rPr>
          <w:b/>
        </w:rPr>
      </w:pPr>
      <w:r w:rsidRPr="00FE1128">
        <w:rPr>
          <w:b/>
        </w:rPr>
        <w:t>м. Кам’янець-Подільський</w:t>
      </w:r>
    </w:p>
    <w:p w:rsidR="009E505B" w:rsidRDefault="009E505B">
      <w:r>
        <w:br w:type="page"/>
      </w:r>
    </w:p>
    <w:p w:rsidR="009E505B" w:rsidRDefault="009E505B" w:rsidP="009E505B">
      <w:pPr>
        <w:ind w:left="6663"/>
        <w:jc w:val="both"/>
      </w:pPr>
      <w:r>
        <w:lastRenderedPageBreak/>
        <w:t>ЗАТВЕРДЖЕНО</w:t>
      </w:r>
    </w:p>
    <w:p w:rsidR="009E505B" w:rsidRDefault="009E505B" w:rsidP="009E505B">
      <w:pPr>
        <w:ind w:left="6663"/>
        <w:jc w:val="both"/>
      </w:pPr>
      <w:r>
        <w:t>Наказ директора ліцею №13</w:t>
      </w:r>
    </w:p>
    <w:p w:rsidR="009E505B" w:rsidRDefault="009E505B" w:rsidP="009E505B">
      <w:pPr>
        <w:ind w:left="6663"/>
        <w:jc w:val="both"/>
      </w:pPr>
      <w:r>
        <w:t xml:space="preserve">31.10.2023 року № 282 </w:t>
      </w:r>
    </w:p>
    <w:p w:rsidR="002B0B2C" w:rsidRDefault="002B0B2C" w:rsidP="00FE1128">
      <w:pPr>
        <w:pStyle w:val="a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0B2C" w:rsidRPr="00662184" w:rsidRDefault="002B0B2C" w:rsidP="00662184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662184">
        <w:rPr>
          <w:rFonts w:ascii="Times New Roman" w:hAnsi="Times New Roman" w:cs="Times New Roman"/>
          <w:color w:val="auto"/>
          <w:sz w:val="24"/>
          <w:szCs w:val="24"/>
        </w:rPr>
        <w:t>ІНСТРУКЦІЯ</w:t>
      </w:r>
      <w:r w:rsidRPr="00662184">
        <w:rPr>
          <w:rFonts w:ascii="Times New Roman" w:hAnsi="Times New Roman" w:cs="Times New Roman"/>
          <w:sz w:val="24"/>
          <w:szCs w:val="24"/>
        </w:rPr>
        <w:t>З ОХОРОНИ ПРАЦІ №</w:t>
      </w:r>
      <w:r w:rsidR="002B5E62" w:rsidRPr="00662184">
        <w:rPr>
          <w:rFonts w:ascii="Times New Roman" w:hAnsi="Times New Roman" w:cs="Times New Roman"/>
          <w:sz w:val="24"/>
          <w:szCs w:val="24"/>
        </w:rPr>
        <w:t>94</w:t>
      </w:r>
    </w:p>
    <w:p w:rsidR="00F471D5" w:rsidRPr="00662184" w:rsidRDefault="00F471D5" w:rsidP="00F471D5">
      <w:pPr>
        <w:jc w:val="center"/>
        <w:rPr>
          <w:b/>
          <w:bCs/>
          <w:caps/>
          <w:lang w:val="uk-UA"/>
        </w:rPr>
      </w:pPr>
      <w:r w:rsidRPr="00662184">
        <w:rPr>
          <w:b/>
          <w:bCs/>
          <w:lang w:val="uk-UA"/>
        </w:rPr>
        <w:t>ПІД ЧАС ВИКОНАННЯ РОБІТ З ТЕМИ «ТЕПЛОВІ ЯВИЩА»</w:t>
      </w:r>
    </w:p>
    <w:p w:rsidR="00F471D5" w:rsidRPr="00F471D5" w:rsidRDefault="00F471D5" w:rsidP="00662184">
      <w:pPr>
        <w:spacing w:before="240" w:line="250" w:lineRule="exact"/>
        <w:ind w:left="20"/>
        <w:jc w:val="both"/>
        <w:rPr>
          <w:lang w:val="uk-UA" w:eastAsia="uk-UA"/>
        </w:rPr>
      </w:pPr>
      <w:r w:rsidRPr="00F471D5">
        <w:rPr>
          <w:b/>
          <w:bCs/>
          <w:spacing w:val="-10"/>
          <w:sz w:val="23"/>
          <w:szCs w:val="23"/>
          <w:lang w:val="uk-UA" w:eastAsia="uk-UA"/>
        </w:rPr>
        <w:t>І. Загальні положення</w:t>
      </w:r>
    </w:p>
    <w:p w:rsidR="00F471D5" w:rsidRPr="00F471D5" w:rsidRDefault="00F471D5" w:rsidP="00662184">
      <w:pPr>
        <w:numPr>
          <w:ilvl w:val="0"/>
          <w:numId w:val="1"/>
        </w:numPr>
        <w:tabs>
          <w:tab w:val="left" w:pos="452"/>
        </w:tabs>
        <w:spacing w:line="250" w:lineRule="exact"/>
        <w:ind w:left="20" w:right="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Перебувати учням у приміщенні кабінету (лабораторії) фізики і в лаборантській дозволяється лише в присутності вчителя фізики або лаборанта.</w:t>
      </w:r>
    </w:p>
    <w:p w:rsidR="00F471D5" w:rsidRPr="00F471D5" w:rsidRDefault="00F471D5" w:rsidP="00662184">
      <w:pPr>
        <w:numPr>
          <w:ilvl w:val="0"/>
          <w:numId w:val="1"/>
        </w:numPr>
        <w:tabs>
          <w:tab w:val="left" w:pos="385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Будьте уважні й дисципліновані, точно виконуйте вказівки вчителя.</w:t>
      </w:r>
    </w:p>
    <w:p w:rsidR="00F471D5" w:rsidRPr="00F471D5" w:rsidRDefault="00F471D5" w:rsidP="00662184">
      <w:pPr>
        <w:numPr>
          <w:ilvl w:val="0"/>
          <w:numId w:val="1"/>
        </w:numPr>
        <w:tabs>
          <w:tab w:val="left" w:pos="385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Не починайте виконувати роботу без дозволу вчителя.</w:t>
      </w:r>
    </w:p>
    <w:p w:rsidR="00662184" w:rsidRDefault="00662184" w:rsidP="00662184">
      <w:pPr>
        <w:spacing w:line="250" w:lineRule="exact"/>
        <w:ind w:left="60"/>
        <w:jc w:val="both"/>
        <w:rPr>
          <w:b/>
          <w:bCs/>
          <w:spacing w:val="-10"/>
          <w:sz w:val="23"/>
          <w:szCs w:val="23"/>
          <w:lang w:val="uk-UA" w:eastAsia="uk-UA"/>
        </w:rPr>
      </w:pPr>
    </w:p>
    <w:p w:rsidR="00F471D5" w:rsidRPr="00F471D5" w:rsidRDefault="00F471D5" w:rsidP="00662184">
      <w:pPr>
        <w:spacing w:line="250" w:lineRule="exact"/>
        <w:ind w:left="60"/>
        <w:jc w:val="both"/>
        <w:rPr>
          <w:lang w:val="uk-UA" w:eastAsia="uk-UA"/>
        </w:rPr>
      </w:pPr>
      <w:r w:rsidRPr="00F471D5">
        <w:rPr>
          <w:b/>
          <w:bCs/>
          <w:spacing w:val="-10"/>
          <w:sz w:val="23"/>
          <w:szCs w:val="23"/>
          <w:lang w:val="uk-UA" w:eastAsia="uk-UA"/>
        </w:rPr>
        <w:t>П. Вимоги безпеки перед початком роботи</w:t>
      </w:r>
    </w:p>
    <w:p w:rsidR="00F471D5" w:rsidRPr="00F471D5" w:rsidRDefault="00F471D5" w:rsidP="00662184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Ознайомтеся з описом роботи і продумайте хід її виконання.</w:t>
      </w:r>
    </w:p>
    <w:p w:rsidR="00F471D5" w:rsidRPr="00F471D5" w:rsidRDefault="00F471D5" w:rsidP="00662184">
      <w:pPr>
        <w:numPr>
          <w:ilvl w:val="0"/>
          <w:numId w:val="2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Приберіть все зайве зі столу.</w:t>
      </w:r>
    </w:p>
    <w:p w:rsidR="00F471D5" w:rsidRPr="00F471D5" w:rsidRDefault="00F471D5" w:rsidP="00662184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Будьте уважні і дисципліновані, не приступайте до виконання роботи без дозволу вчителя.</w:t>
      </w:r>
    </w:p>
    <w:p w:rsidR="00F471D5" w:rsidRPr="00F471D5" w:rsidRDefault="00F471D5" w:rsidP="00662184">
      <w:pPr>
        <w:numPr>
          <w:ilvl w:val="0"/>
          <w:numId w:val="2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Не залишайте своє робоче місце без дозволу вчителя.</w:t>
      </w:r>
    </w:p>
    <w:p w:rsidR="00F471D5" w:rsidRPr="00F471D5" w:rsidRDefault="00F471D5" w:rsidP="00662184">
      <w:pPr>
        <w:numPr>
          <w:ilvl w:val="0"/>
          <w:numId w:val="2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Розміщуйте обладнання і прилади на робочому місці так, щоб уникнути їх падіння.</w:t>
      </w:r>
    </w:p>
    <w:p w:rsidR="00662184" w:rsidRDefault="00662184" w:rsidP="00662184">
      <w:pPr>
        <w:spacing w:line="250" w:lineRule="exact"/>
        <w:ind w:left="60"/>
        <w:jc w:val="both"/>
        <w:rPr>
          <w:b/>
          <w:bCs/>
          <w:spacing w:val="-10"/>
          <w:sz w:val="23"/>
          <w:szCs w:val="23"/>
          <w:lang w:val="uk-UA" w:eastAsia="uk-UA"/>
        </w:rPr>
      </w:pPr>
    </w:p>
    <w:p w:rsidR="00F471D5" w:rsidRPr="00F471D5" w:rsidRDefault="00F471D5" w:rsidP="00662184">
      <w:pPr>
        <w:spacing w:line="250" w:lineRule="exact"/>
        <w:ind w:left="60"/>
        <w:jc w:val="both"/>
        <w:rPr>
          <w:lang w:val="uk-UA" w:eastAsia="uk-UA"/>
        </w:rPr>
      </w:pPr>
      <w:r w:rsidRPr="00F471D5">
        <w:rPr>
          <w:b/>
          <w:bCs/>
          <w:spacing w:val="-10"/>
          <w:sz w:val="23"/>
          <w:szCs w:val="23"/>
          <w:lang w:val="uk-UA" w:eastAsia="uk-UA"/>
        </w:rPr>
        <w:t>Ш. Вимоги безпеки під час виконання роботи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6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Забороняється брати прилади та посудину з гарячою рідиною незахищеними руками з метою попередження опіку.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1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Забороняється користуватися бензином, як пальним до спиртівки. Користуйтеся сухим спиртом.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Перевірте, чи немає тріщин на пробірці, термометрі, хімічній склянці (або хімічному стакані).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66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Скляний посуд (мензурки, пробірки) закріплюйте в лапці штатива за допомогою смужки паперу.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1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Слідкуйте, щоб на сухий спирт не попала вода, бо при запалюванні він буде розтріскуватися і розлітатися в різні боки, що може призвести до опіків.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66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Гасіть сухий спирт за допомогою спеціального ковпачка або металевого стакана від калориметра.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Не нахиляйтеся над полум'ям.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Забороняється пробувати на смак рідини, які використовуються в дослідах.</w:t>
      </w:r>
    </w:p>
    <w:p w:rsidR="00F471D5" w:rsidRPr="00F471D5" w:rsidRDefault="00F471D5" w:rsidP="00662184">
      <w:pPr>
        <w:numPr>
          <w:ilvl w:val="0"/>
          <w:numId w:val="3"/>
        </w:numPr>
        <w:tabs>
          <w:tab w:val="left" w:pos="471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Забороняється збирати осколки хімічного скла голими руками.</w:t>
      </w:r>
    </w:p>
    <w:p w:rsidR="00F471D5" w:rsidRPr="00F471D5" w:rsidRDefault="00F471D5" w:rsidP="00662184">
      <w:pPr>
        <w:spacing w:line="250" w:lineRule="exact"/>
        <w:ind w:left="20"/>
        <w:jc w:val="both"/>
        <w:rPr>
          <w:lang w:val="uk-UA" w:eastAsia="uk-UA"/>
        </w:rPr>
      </w:pPr>
      <w:r w:rsidRPr="00F471D5">
        <w:rPr>
          <w:spacing w:val="-10"/>
          <w:lang w:val="uk-UA" w:eastAsia="uk-UA"/>
        </w:rPr>
        <w:t>3.10.Обережно поводьтеся із запаленою свічкою, щоб не одержати опіків і не викликати пожежі.</w:t>
      </w:r>
    </w:p>
    <w:p w:rsidR="00662184" w:rsidRDefault="00662184" w:rsidP="00662184">
      <w:pPr>
        <w:spacing w:line="250" w:lineRule="exact"/>
        <w:ind w:left="20"/>
        <w:jc w:val="both"/>
        <w:rPr>
          <w:b/>
          <w:bCs/>
          <w:spacing w:val="-10"/>
          <w:sz w:val="23"/>
          <w:szCs w:val="23"/>
          <w:lang w:val="uk-UA" w:eastAsia="uk-UA"/>
        </w:rPr>
      </w:pPr>
    </w:p>
    <w:p w:rsidR="00F471D5" w:rsidRPr="00F471D5" w:rsidRDefault="00F471D5" w:rsidP="00662184">
      <w:pPr>
        <w:spacing w:line="250" w:lineRule="exact"/>
        <w:ind w:left="20"/>
        <w:jc w:val="both"/>
        <w:rPr>
          <w:lang w:val="uk-UA" w:eastAsia="uk-UA"/>
        </w:rPr>
      </w:pPr>
      <w:r w:rsidRPr="00F471D5">
        <w:rPr>
          <w:b/>
          <w:bCs/>
          <w:spacing w:val="-10"/>
          <w:sz w:val="23"/>
          <w:szCs w:val="23"/>
          <w:lang w:val="uk-UA" w:eastAsia="uk-UA"/>
        </w:rPr>
        <w:t>IV. Вимоги безпеки після закінчення роботи</w:t>
      </w:r>
    </w:p>
    <w:p w:rsidR="00F471D5" w:rsidRPr="00F471D5" w:rsidRDefault="00F471D5" w:rsidP="00662184">
      <w:pPr>
        <w:numPr>
          <w:ilvl w:val="0"/>
          <w:numId w:val="4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Повідомте вчителя про закінчення роботи.</w:t>
      </w:r>
    </w:p>
    <w:p w:rsidR="00F471D5" w:rsidRPr="00F471D5" w:rsidRDefault="00F471D5" w:rsidP="00662184">
      <w:pPr>
        <w:numPr>
          <w:ilvl w:val="0"/>
          <w:numId w:val="4"/>
        </w:numPr>
        <w:tabs>
          <w:tab w:val="left" w:pos="471"/>
        </w:tabs>
        <w:spacing w:line="250" w:lineRule="exact"/>
        <w:ind w:left="460" w:right="40" w:hanging="4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Дайте можливість приладам охолонути і складіть їх в такому порядку, в якому вони були до початку роботи.</w:t>
      </w:r>
    </w:p>
    <w:p w:rsidR="00F471D5" w:rsidRPr="00F471D5" w:rsidRDefault="00F471D5" w:rsidP="00662184">
      <w:pPr>
        <w:numPr>
          <w:ilvl w:val="0"/>
          <w:numId w:val="4"/>
        </w:numPr>
        <w:tabs>
          <w:tab w:val="left" w:pos="476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При потребі витріть стіл чистою ганчіркою.</w:t>
      </w:r>
    </w:p>
    <w:p w:rsidR="00662184" w:rsidRDefault="00662184" w:rsidP="00662184">
      <w:pPr>
        <w:spacing w:line="250" w:lineRule="exact"/>
        <w:ind w:left="20"/>
        <w:jc w:val="both"/>
        <w:rPr>
          <w:b/>
          <w:bCs/>
          <w:spacing w:val="-10"/>
          <w:sz w:val="23"/>
          <w:szCs w:val="23"/>
          <w:lang w:val="uk-UA" w:eastAsia="uk-UA"/>
        </w:rPr>
      </w:pPr>
    </w:p>
    <w:p w:rsidR="00F471D5" w:rsidRPr="00F471D5" w:rsidRDefault="00F471D5" w:rsidP="00662184">
      <w:pPr>
        <w:spacing w:line="250" w:lineRule="exact"/>
        <w:ind w:left="20"/>
        <w:jc w:val="both"/>
        <w:rPr>
          <w:lang w:val="uk-UA" w:eastAsia="uk-UA"/>
        </w:rPr>
      </w:pPr>
      <w:r w:rsidRPr="00F471D5">
        <w:rPr>
          <w:b/>
          <w:bCs/>
          <w:spacing w:val="-10"/>
          <w:sz w:val="23"/>
          <w:szCs w:val="23"/>
          <w:lang w:val="uk-UA" w:eastAsia="uk-UA"/>
        </w:rPr>
        <w:t>V. Вимоги безпеки в аварійних ситуаціях</w:t>
      </w:r>
    </w:p>
    <w:p w:rsidR="00F471D5" w:rsidRPr="00F471D5" w:rsidRDefault="00F471D5" w:rsidP="00662184">
      <w:pPr>
        <w:numPr>
          <w:ilvl w:val="0"/>
          <w:numId w:val="5"/>
        </w:numPr>
        <w:tabs>
          <w:tab w:val="left" w:pos="486"/>
        </w:tabs>
        <w:spacing w:line="250" w:lineRule="exact"/>
        <w:ind w:left="20" w:right="4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При виявленні несправностей чи інших дефектів у приладах чи установках необхідно припинити роботу і повідомити про це учителя.</w:t>
      </w:r>
    </w:p>
    <w:p w:rsidR="00F471D5" w:rsidRPr="00F471D5" w:rsidRDefault="00F471D5" w:rsidP="00662184">
      <w:pPr>
        <w:numPr>
          <w:ilvl w:val="0"/>
          <w:numId w:val="5"/>
        </w:numPr>
        <w:tabs>
          <w:tab w:val="left" w:pos="404"/>
        </w:tabs>
        <w:spacing w:line="250" w:lineRule="exact"/>
        <w:ind w:left="20"/>
        <w:jc w:val="both"/>
        <w:rPr>
          <w:spacing w:val="-10"/>
          <w:lang w:val="uk-UA" w:eastAsia="uk-UA"/>
        </w:rPr>
      </w:pPr>
      <w:r w:rsidRPr="00F471D5">
        <w:rPr>
          <w:spacing w:val="-10"/>
          <w:lang w:val="uk-UA" w:eastAsia="uk-UA"/>
        </w:rPr>
        <w:t>При виявленні пожежі відразу повідомити вчителя.</w:t>
      </w:r>
    </w:p>
    <w:p w:rsidR="00726435" w:rsidRDefault="00662184" w:rsidP="00662184">
      <w:pPr>
        <w:pStyle w:val="af1"/>
        <w:jc w:val="both"/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 xml:space="preserve">5.3. </w:t>
      </w:r>
      <w:r w:rsidR="00F471D5" w:rsidRPr="00F471D5">
        <w:rPr>
          <w:rFonts w:ascii="Times New Roman" w:eastAsia="Times New Roman" w:hAnsi="Times New Roman"/>
          <w:spacing w:val="-10"/>
          <w:sz w:val="24"/>
          <w:szCs w:val="24"/>
          <w:lang w:val="uk-UA" w:eastAsia="uk-UA"/>
        </w:rPr>
        <w:t>При порушенні правил безпеки, травмуванні негайно зверніться до вчителя.</w:t>
      </w:r>
    </w:p>
    <w:p w:rsidR="00F471D5" w:rsidRPr="00726435" w:rsidRDefault="00F471D5" w:rsidP="00F471D5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2184" w:rsidRPr="005C3CF5" w:rsidRDefault="00662184" w:rsidP="0066218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C3CF5">
        <w:rPr>
          <w:rFonts w:ascii="Times New Roman" w:hAnsi="Times New Roman"/>
          <w:sz w:val="24"/>
          <w:szCs w:val="24"/>
          <w:lang w:val="uk-UA"/>
        </w:rPr>
        <w:t>Інструкцію розробив:</w:t>
      </w:r>
    </w:p>
    <w:p w:rsidR="00662184" w:rsidRPr="005C3CF5" w:rsidRDefault="00662184" w:rsidP="0066218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C3CF5">
        <w:rPr>
          <w:rFonts w:ascii="Times New Roman" w:hAnsi="Times New Roman"/>
          <w:sz w:val="24"/>
          <w:szCs w:val="24"/>
          <w:lang w:val="uk-UA"/>
        </w:rPr>
        <w:t>Вчитель фізики                                                          Єленчак Т.О.</w:t>
      </w:r>
    </w:p>
    <w:p w:rsidR="00662184" w:rsidRPr="005C3CF5" w:rsidRDefault="00662184" w:rsidP="0066218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2184" w:rsidRPr="005C3CF5" w:rsidRDefault="00662184" w:rsidP="0066218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C3CF5">
        <w:rPr>
          <w:rFonts w:ascii="Times New Roman" w:hAnsi="Times New Roman"/>
          <w:sz w:val="24"/>
          <w:szCs w:val="24"/>
          <w:lang w:val="uk-UA"/>
        </w:rPr>
        <w:t>Узгоджено:</w:t>
      </w:r>
    </w:p>
    <w:p w:rsidR="00662184" w:rsidRPr="005C3CF5" w:rsidRDefault="00662184" w:rsidP="00662184">
      <w:pPr>
        <w:pStyle w:val="af1"/>
        <w:jc w:val="both"/>
        <w:rPr>
          <w:rFonts w:ascii="Times New Roman" w:hAnsi="Times New Roman"/>
          <w:sz w:val="24"/>
          <w:szCs w:val="24"/>
          <w:lang w:val="uk-UA"/>
        </w:rPr>
      </w:pPr>
      <w:r w:rsidRPr="005C3CF5">
        <w:rPr>
          <w:rFonts w:ascii="Times New Roman" w:hAnsi="Times New Roman"/>
          <w:sz w:val="24"/>
          <w:szCs w:val="24"/>
          <w:lang w:val="uk-UA"/>
        </w:rPr>
        <w:t xml:space="preserve">Фахівець з охорони праці                                         </w:t>
      </w:r>
      <w:r w:rsidR="009E505B">
        <w:rPr>
          <w:rFonts w:ascii="Times New Roman" w:hAnsi="Times New Roman"/>
          <w:sz w:val="24"/>
          <w:szCs w:val="24"/>
          <w:lang w:val="uk-UA"/>
        </w:rPr>
        <w:t>Ткачук В.А.</w:t>
      </w:r>
    </w:p>
    <w:p w:rsidR="002B0B2C" w:rsidRPr="00FE1128" w:rsidRDefault="002B0B2C" w:rsidP="00E24156">
      <w:pPr>
        <w:jc w:val="both"/>
        <w:rPr>
          <w:lang w:val="uk-UA"/>
        </w:rPr>
      </w:pPr>
      <w:bookmarkStart w:id="0" w:name="_GoBack"/>
      <w:bookmarkEnd w:id="0"/>
    </w:p>
    <w:sectPr w:rsidR="002B0B2C" w:rsidRPr="00FE1128" w:rsidSect="006A6522">
      <w:footerReference w:type="even" r:id="rId7"/>
      <w:footerReference w:type="default" r:id="rId8"/>
      <w:pgSz w:w="11907" w:h="16840" w:code="9"/>
      <w:pgMar w:top="851" w:right="851" w:bottom="851" w:left="1418" w:header="567" w:footer="284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FA" w:rsidRDefault="008C18FA" w:rsidP="00915A8A">
      <w:r>
        <w:separator/>
      </w:r>
    </w:p>
  </w:endnote>
  <w:endnote w:type="continuationSeparator" w:id="1">
    <w:p w:rsidR="008C18FA" w:rsidRDefault="008C18FA" w:rsidP="0091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456F66" w:rsidP="003C6230">
    <w:pPr>
      <w:pStyle w:val="ac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 w:rsidR="002B0B2C"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2B0B2C" w:rsidRDefault="002B0B2C" w:rsidP="003C623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2C" w:rsidRDefault="00456F66">
    <w:pPr>
      <w:pStyle w:val="ac"/>
      <w:jc w:val="center"/>
    </w:pPr>
    <w:r>
      <w:fldChar w:fldCharType="begin"/>
    </w:r>
    <w:r w:rsidR="00001173">
      <w:instrText xml:space="preserve"> PAGE   \* MERGEFORMAT </w:instrText>
    </w:r>
    <w:r>
      <w:fldChar w:fldCharType="separate"/>
    </w:r>
    <w:r w:rsidR="009E505B">
      <w:rPr>
        <w:noProof/>
      </w:rPr>
      <w:t>2</w:t>
    </w:r>
    <w:r>
      <w:rPr>
        <w:noProof/>
      </w:rPr>
      <w:fldChar w:fldCharType="end"/>
    </w:r>
  </w:p>
  <w:p w:rsidR="002B0B2C" w:rsidRDefault="002B0B2C" w:rsidP="003C623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FA" w:rsidRDefault="008C18FA" w:rsidP="00915A8A">
      <w:r>
        <w:separator/>
      </w:r>
    </w:p>
  </w:footnote>
  <w:footnote w:type="continuationSeparator" w:id="1">
    <w:p w:rsidR="008C18FA" w:rsidRDefault="008C18FA" w:rsidP="00915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967"/>
    <w:rsid w:val="00001173"/>
    <w:rsid w:val="00006C02"/>
    <w:rsid w:val="000226AB"/>
    <w:rsid w:val="00067ACA"/>
    <w:rsid w:val="000A5AE0"/>
    <w:rsid w:val="000F15E8"/>
    <w:rsid w:val="00124C8D"/>
    <w:rsid w:val="00190835"/>
    <w:rsid w:val="00233BB7"/>
    <w:rsid w:val="00264D4D"/>
    <w:rsid w:val="002B0B2C"/>
    <w:rsid w:val="002B5E62"/>
    <w:rsid w:val="002E7C6E"/>
    <w:rsid w:val="003009B8"/>
    <w:rsid w:val="003024FB"/>
    <w:rsid w:val="003104F2"/>
    <w:rsid w:val="003120BF"/>
    <w:rsid w:val="00331CCD"/>
    <w:rsid w:val="003976FC"/>
    <w:rsid w:val="003C6230"/>
    <w:rsid w:val="00406924"/>
    <w:rsid w:val="00406FFB"/>
    <w:rsid w:val="00452787"/>
    <w:rsid w:val="00456F66"/>
    <w:rsid w:val="00481F2E"/>
    <w:rsid w:val="004A0FA6"/>
    <w:rsid w:val="004C0ADB"/>
    <w:rsid w:val="004E5DEB"/>
    <w:rsid w:val="00585E65"/>
    <w:rsid w:val="005C3E03"/>
    <w:rsid w:val="005D465B"/>
    <w:rsid w:val="005F5E95"/>
    <w:rsid w:val="00614114"/>
    <w:rsid w:val="006141D9"/>
    <w:rsid w:val="00640678"/>
    <w:rsid w:val="006516F7"/>
    <w:rsid w:val="00657BAC"/>
    <w:rsid w:val="00662184"/>
    <w:rsid w:val="0069718F"/>
    <w:rsid w:val="006A6522"/>
    <w:rsid w:val="006D6315"/>
    <w:rsid w:val="00702D61"/>
    <w:rsid w:val="00726435"/>
    <w:rsid w:val="007273C9"/>
    <w:rsid w:val="00744381"/>
    <w:rsid w:val="007D476F"/>
    <w:rsid w:val="007E63C9"/>
    <w:rsid w:val="00857285"/>
    <w:rsid w:val="00861EE1"/>
    <w:rsid w:val="00890FF7"/>
    <w:rsid w:val="008C18FA"/>
    <w:rsid w:val="00915A8A"/>
    <w:rsid w:val="00993DB7"/>
    <w:rsid w:val="009E505B"/>
    <w:rsid w:val="009E6378"/>
    <w:rsid w:val="00A01967"/>
    <w:rsid w:val="00A30B11"/>
    <w:rsid w:val="00A42D7E"/>
    <w:rsid w:val="00A70800"/>
    <w:rsid w:val="00A918CA"/>
    <w:rsid w:val="00AA6336"/>
    <w:rsid w:val="00AE4C1C"/>
    <w:rsid w:val="00AE744A"/>
    <w:rsid w:val="00B03E55"/>
    <w:rsid w:val="00B860D8"/>
    <w:rsid w:val="00B90D4D"/>
    <w:rsid w:val="00B92F4C"/>
    <w:rsid w:val="00BB63CC"/>
    <w:rsid w:val="00CF2489"/>
    <w:rsid w:val="00D612CA"/>
    <w:rsid w:val="00D64B49"/>
    <w:rsid w:val="00DB0CA3"/>
    <w:rsid w:val="00DD27AA"/>
    <w:rsid w:val="00E019A5"/>
    <w:rsid w:val="00E11D77"/>
    <w:rsid w:val="00E16349"/>
    <w:rsid w:val="00E24156"/>
    <w:rsid w:val="00E32AE7"/>
    <w:rsid w:val="00E75CCC"/>
    <w:rsid w:val="00F20A4E"/>
    <w:rsid w:val="00F460BD"/>
    <w:rsid w:val="00F471D5"/>
    <w:rsid w:val="00F86A91"/>
    <w:rsid w:val="00FC70A2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967"/>
    <w:pPr>
      <w:keepNext/>
      <w:widowControl w:val="0"/>
      <w:suppressLineNumbers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967"/>
    <w:rPr>
      <w:rFonts w:ascii="Arial" w:hAnsi="Arial" w:cs="Arial"/>
      <w:b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A01967"/>
    <w:pPr>
      <w:ind w:firstLine="680"/>
      <w:jc w:val="both"/>
    </w:pPr>
    <w:rPr>
      <w:rFonts w:ascii="Arial" w:hAnsi="Arial" w:cs="Arial"/>
      <w:sz w:val="22"/>
      <w:szCs w:val="17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A01967"/>
    <w:rPr>
      <w:rFonts w:ascii="Arial" w:hAnsi="Arial" w:cs="Arial"/>
      <w:sz w:val="17"/>
      <w:szCs w:val="17"/>
      <w:lang w:val="uk-UA" w:eastAsia="ru-RU"/>
    </w:rPr>
  </w:style>
  <w:style w:type="paragraph" w:styleId="a3">
    <w:name w:val="Body Text"/>
    <w:basedOn w:val="a"/>
    <w:link w:val="a4"/>
    <w:uiPriority w:val="99"/>
    <w:rsid w:val="00A01967"/>
    <w:pPr>
      <w:shd w:val="clear" w:color="auto" w:fill="FFFFFF"/>
      <w:jc w:val="center"/>
    </w:pPr>
    <w:rPr>
      <w:rFonts w:ascii="Arial" w:hAnsi="Arial" w:cs="Arial"/>
      <w:color w:val="000000"/>
      <w:sz w:val="22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A01967"/>
    <w:rPr>
      <w:rFonts w:ascii="Arial" w:hAnsi="Arial" w:cs="Arial"/>
      <w:color w:val="000000"/>
      <w:sz w:val="23"/>
      <w:szCs w:val="23"/>
      <w:shd w:val="clear" w:color="auto" w:fill="FFFFFF"/>
      <w:lang w:val="uk-UA" w:eastAsia="ru-RU"/>
    </w:rPr>
  </w:style>
  <w:style w:type="paragraph" w:styleId="a5">
    <w:name w:val="Title"/>
    <w:basedOn w:val="a"/>
    <w:link w:val="a6"/>
    <w:uiPriority w:val="99"/>
    <w:qFormat/>
    <w:rsid w:val="00A01967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pacing w:val="-11"/>
      <w:sz w:val="22"/>
      <w:szCs w:val="23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A01967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uk-UA" w:eastAsia="ru-RU"/>
    </w:rPr>
  </w:style>
  <w:style w:type="paragraph" w:styleId="a7">
    <w:name w:val="Subtitle"/>
    <w:basedOn w:val="a"/>
    <w:link w:val="a8"/>
    <w:uiPriority w:val="99"/>
    <w:qFormat/>
    <w:rsid w:val="00A0196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Підзаголовок Знак"/>
    <w:basedOn w:val="a0"/>
    <w:link w:val="a7"/>
    <w:uiPriority w:val="99"/>
    <w:locked/>
    <w:rsid w:val="00A01967"/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A01967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ind w:right="101" w:firstLine="720"/>
      <w:jc w:val="both"/>
    </w:pPr>
    <w:rPr>
      <w:rFonts w:ascii="Arial" w:hAnsi="Arial" w:cs="Arial"/>
      <w:sz w:val="22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A01967"/>
    <w:rPr>
      <w:rFonts w:ascii="Arial" w:hAnsi="Arial" w:cs="Arial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A01967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sz w:val="22"/>
      <w:szCs w:val="17"/>
      <w:u w:val="single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A01967"/>
    <w:rPr>
      <w:rFonts w:ascii="Arial" w:hAnsi="Arial" w:cs="Arial"/>
      <w:sz w:val="17"/>
      <w:szCs w:val="17"/>
      <w:u w:val="single"/>
      <w:lang w:eastAsia="ru-RU"/>
    </w:rPr>
  </w:style>
  <w:style w:type="character" w:styleId="ab">
    <w:name w:val="page number"/>
    <w:basedOn w:val="a0"/>
    <w:uiPriority w:val="99"/>
    <w:rsid w:val="00A01967"/>
    <w:rPr>
      <w:rFonts w:cs="Times New Roman"/>
    </w:rPr>
  </w:style>
  <w:style w:type="paragraph" w:styleId="ac">
    <w:name w:val="footer"/>
    <w:basedOn w:val="a"/>
    <w:link w:val="ad"/>
    <w:uiPriority w:val="99"/>
    <w:rsid w:val="00A019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A01967"/>
    <w:rPr>
      <w:rFonts w:ascii="Arial" w:hAnsi="Arial" w:cs="Arial"/>
      <w:sz w:val="20"/>
      <w:szCs w:val="20"/>
      <w:lang w:eastAsia="ru-RU"/>
    </w:rPr>
  </w:style>
  <w:style w:type="paragraph" w:customStyle="1" w:styleId="11">
    <w:name w:val="Название 1"/>
    <w:autoRedefine/>
    <w:uiPriority w:val="99"/>
    <w:rsid w:val="00331CCD"/>
    <w:pPr>
      <w:keepNext/>
      <w:spacing w:before="240" w:after="240" w:line="288" w:lineRule="auto"/>
      <w:ind w:left="709" w:right="709"/>
      <w:contextualSpacing/>
      <w:jc w:val="center"/>
    </w:pPr>
    <w:rPr>
      <w:rFonts w:ascii="Times New Roman" w:eastAsia="Times New Roman" w:hAnsi="Times New Roman"/>
      <w:b/>
      <w:bCs/>
      <w:caps/>
      <w:sz w:val="24"/>
      <w:szCs w:val="24"/>
      <w:lang w:val="uk-UA" w:eastAsia="ru-RU"/>
    </w:rPr>
  </w:style>
  <w:style w:type="paragraph" w:styleId="ae">
    <w:name w:val="List Paragraph"/>
    <w:basedOn w:val="a"/>
    <w:uiPriority w:val="99"/>
    <w:qFormat/>
    <w:rsid w:val="003976FC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FE11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locked/>
    <w:rsid w:val="00FE1128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99"/>
    <w:qFormat/>
    <w:rsid w:val="002E7C6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1707</Words>
  <Characters>974</Characters>
  <Application>Microsoft Office Word</Application>
  <DocSecurity>0</DocSecurity>
  <Lines>8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1</cp:lastModifiedBy>
  <cp:revision>7</cp:revision>
  <cp:lastPrinted>2013-10-31T09:28:00Z</cp:lastPrinted>
  <dcterms:created xsi:type="dcterms:W3CDTF">2013-11-05T18:55:00Z</dcterms:created>
  <dcterms:modified xsi:type="dcterms:W3CDTF">2025-01-26T14:58:00Z</dcterms:modified>
</cp:coreProperties>
</file>