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6D" w:rsidRPr="001661A6" w:rsidRDefault="0026626D" w:rsidP="0026626D">
      <w:pPr>
        <w:pStyle w:val="a5"/>
        <w:rPr>
          <w:rFonts w:ascii="Times New Roman" w:hAnsi="Times New Roman" w:cs="Times New Roman"/>
          <w:sz w:val="24"/>
          <w:szCs w:val="24"/>
        </w:rPr>
      </w:pPr>
      <w:r w:rsidRPr="001661A6">
        <w:rPr>
          <w:rFonts w:ascii="Times New Roman" w:hAnsi="Times New Roman" w:cs="Times New Roman"/>
          <w:sz w:val="24"/>
          <w:szCs w:val="24"/>
        </w:rPr>
        <w:t>Управління освіти і науки</w:t>
      </w:r>
    </w:p>
    <w:p w:rsidR="0026626D" w:rsidRPr="001661A6" w:rsidRDefault="0026626D" w:rsidP="0026626D">
      <w:pPr>
        <w:jc w:val="center"/>
        <w:rPr>
          <w:b/>
        </w:rPr>
      </w:pPr>
      <w:r w:rsidRPr="001661A6">
        <w:rPr>
          <w:b/>
        </w:rPr>
        <w:t>Кам’янець-Подільський ліцей №13</w:t>
      </w:r>
    </w:p>
    <w:p w:rsidR="0026626D" w:rsidRPr="001661A6" w:rsidRDefault="0026626D" w:rsidP="0026626D">
      <w:pPr>
        <w:jc w:val="center"/>
        <w:rPr>
          <w:b/>
        </w:rPr>
      </w:pPr>
      <w:r w:rsidRPr="001661A6">
        <w:rPr>
          <w:b/>
        </w:rPr>
        <w:t>Кам</w:t>
      </w:r>
      <w:r w:rsidRPr="001661A6">
        <w:rPr>
          <w:b/>
          <w:lang w:val="en-US"/>
        </w:rPr>
        <w:t>’</w:t>
      </w:r>
      <w:r w:rsidRPr="001661A6">
        <w:rPr>
          <w:b/>
        </w:rPr>
        <w:t>янець-Подільської міської ради Хмельницької області</w:t>
      </w: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rPr>
          <w:lang w:val="uk-UA"/>
        </w:rPr>
      </w:pPr>
    </w:p>
    <w:p w:rsidR="002B0B2C" w:rsidRPr="001661A6" w:rsidRDefault="002B0B2C" w:rsidP="00E24156">
      <w:pPr>
        <w:jc w:val="center"/>
        <w:rPr>
          <w:b/>
          <w:lang w:val="uk-UA"/>
        </w:rPr>
      </w:pPr>
      <w:r w:rsidRPr="001661A6">
        <w:rPr>
          <w:b/>
        </w:rPr>
        <w:t xml:space="preserve">ІНСТРУКЦІЯ З ОХОРОНИ ПРАЦІ № </w:t>
      </w:r>
      <w:r w:rsidRPr="001661A6">
        <w:rPr>
          <w:b/>
          <w:lang w:val="uk-UA"/>
        </w:rPr>
        <w:t>70</w:t>
      </w:r>
    </w:p>
    <w:p w:rsidR="002B0B2C" w:rsidRPr="001661A6" w:rsidRDefault="002B0B2C" w:rsidP="00FE1128">
      <w:pPr>
        <w:jc w:val="center"/>
        <w:rPr>
          <w:b/>
          <w:bCs/>
          <w:caps/>
          <w:lang w:val="uk-UA"/>
        </w:rPr>
      </w:pPr>
      <w:r w:rsidRPr="001661A6">
        <w:rPr>
          <w:b/>
          <w:bCs/>
          <w:lang w:val="uk-UA"/>
        </w:rPr>
        <w:t xml:space="preserve">для  гардеробника </w:t>
      </w:r>
    </w:p>
    <w:p w:rsidR="002B0B2C" w:rsidRPr="001661A6" w:rsidRDefault="002B0B2C" w:rsidP="00E24156">
      <w:pPr>
        <w:jc w:val="center"/>
        <w:rPr>
          <w:b/>
          <w:lang w:val="uk-UA"/>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lang w:val="uk-UA"/>
        </w:rPr>
      </w:pPr>
    </w:p>
    <w:p w:rsidR="002B0B2C" w:rsidRPr="001661A6" w:rsidRDefault="002B0B2C" w:rsidP="00E24156">
      <w:pPr>
        <w:jc w:val="center"/>
        <w:rPr>
          <w:b/>
          <w:lang w:val="uk-UA"/>
        </w:rPr>
      </w:pPr>
    </w:p>
    <w:p w:rsidR="002B0B2C" w:rsidRPr="001661A6" w:rsidRDefault="002B0B2C" w:rsidP="00E24156">
      <w:pPr>
        <w:jc w:val="center"/>
        <w:rPr>
          <w:b/>
          <w:lang w:val="uk-UA"/>
        </w:rPr>
      </w:pPr>
    </w:p>
    <w:p w:rsidR="002B0B2C" w:rsidRPr="001661A6" w:rsidRDefault="002B0B2C" w:rsidP="00E24156">
      <w:pPr>
        <w:jc w:val="center"/>
        <w:rPr>
          <w:b/>
          <w:lang w:val="uk-UA"/>
        </w:rPr>
      </w:pPr>
    </w:p>
    <w:p w:rsidR="002B0B2C" w:rsidRPr="001661A6" w:rsidRDefault="002B0B2C" w:rsidP="00E24156">
      <w:pPr>
        <w:jc w:val="center"/>
        <w:rPr>
          <w:b/>
          <w:lang w:val="uk-UA"/>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jc w:val="center"/>
        <w:rPr>
          <w:b/>
        </w:rPr>
      </w:pPr>
    </w:p>
    <w:p w:rsidR="002B0B2C" w:rsidRPr="001661A6" w:rsidRDefault="002B0B2C" w:rsidP="00E24156">
      <w:pPr>
        <w:rPr>
          <w:b/>
        </w:rPr>
      </w:pPr>
    </w:p>
    <w:p w:rsidR="002B0B2C" w:rsidRPr="001661A6" w:rsidRDefault="002B0B2C" w:rsidP="00E24156">
      <w:pPr>
        <w:jc w:val="center"/>
        <w:rPr>
          <w:b/>
        </w:rPr>
      </w:pPr>
      <w:r w:rsidRPr="001661A6">
        <w:rPr>
          <w:b/>
        </w:rPr>
        <w:t>м. Кам’янець-Подільський</w:t>
      </w:r>
    </w:p>
    <w:p w:rsidR="002B0B2C" w:rsidRPr="001661A6" w:rsidRDefault="002B0B2C" w:rsidP="00E24156">
      <w:pPr>
        <w:rPr>
          <w:b/>
          <w:bCs/>
          <w:spacing w:val="-11"/>
          <w:lang w:val="uk-UA"/>
        </w:rPr>
      </w:pPr>
      <w:r w:rsidRPr="001661A6">
        <w:br w:type="page"/>
      </w:r>
    </w:p>
    <w:p w:rsidR="001661A6" w:rsidRPr="001661A6" w:rsidRDefault="001661A6" w:rsidP="001661A6">
      <w:pPr>
        <w:ind w:left="6663"/>
        <w:jc w:val="both"/>
      </w:pPr>
      <w:r w:rsidRPr="001661A6">
        <w:t>ЗАТВЕРДЖЕНО</w:t>
      </w:r>
    </w:p>
    <w:p w:rsidR="001661A6" w:rsidRPr="001661A6" w:rsidRDefault="001661A6" w:rsidP="001661A6">
      <w:pPr>
        <w:ind w:left="6663"/>
        <w:jc w:val="both"/>
      </w:pPr>
      <w:r w:rsidRPr="001661A6">
        <w:t>Наказ директора ліцею №13</w:t>
      </w:r>
    </w:p>
    <w:p w:rsidR="001661A6" w:rsidRPr="001661A6" w:rsidRDefault="001661A6" w:rsidP="001661A6">
      <w:pPr>
        <w:ind w:left="6663"/>
        <w:jc w:val="both"/>
      </w:pPr>
      <w:r w:rsidRPr="001661A6">
        <w:t xml:space="preserve">31.10.2023 року № 282 </w:t>
      </w:r>
    </w:p>
    <w:p w:rsidR="00457E59" w:rsidRPr="001661A6" w:rsidRDefault="00457E59" w:rsidP="00457E59">
      <w:pPr>
        <w:jc w:val="right"/>
        <w:rPr>
          <w:b/>
          <w:color w:val="000000"/>
        </w:rPr>
      </w:pPr>
      <w:r w:rsidRPr="001661A6">
        <w:t xml:space="preserve"> </w:t>
      </w:r>
    </w:p>
    <w:p w:rsidR="00457E59" w:rsidRPr="001661A6" w:rsidRDefault="00457E59" w:rsidP="00457E59">
      <w:pPr>
        <w:ind w:firstLine="567"/>
        <w:jc w:val="right"/>
        <w:rPr>
          <w:b/>
        </w:rPr>
      </w:pPr>
    </w:p>
    <w:p w:rsidR="002B0B2C" w:rsidRPr="001661A6" w:rsidRDefault="002B0B2C" w:rsidP="00457E59">
      <w:pPr>
        <w:pStyle w:val="a5"/>
        <w:rPr>
          <w:rFonts w:ascii="Times New Roman" w:hAnsi="Times New Roman" w:cs="Times New Roman"/>
          <w:color w:val="auto"/>
          <w:sz w:val="24"/>
          <w:szCs w:val="24"/>
        </w:rPr>
      </w:pPr>
      <w:r w:rsidRPr="001661A6">
        <w:rPr>
          <w:rFonts w:ascii="Times New Roman" w:hAnsi="Times New Roman" w:cs="Times New Roman"/>
          <w:color w:val="auto"/>
          <w:sz w:val="24"/>
          <w:szCs w:val="24"/>
        </w:rPr>
        <w:t>ІНСТРУКЦІЯ</w:t>
      </w:r>
      <w:r w:rsidRPr="001661A6">
        <w:rPr>
          <w:rFonts w:ascii="Times New Roman" w:hAnsi="Times New Roman" w:cs="Times New Roman"/>
          <w:sz w:val="24"/>
          <w:szCs w:val="24"/>
        </w:rPr>
        <w:t>З ОХОРОНИ ПРАЦІ № 70</w:t>
      </w:r>
    </w:p>
    <w:p w:rsidR="002B0B2C" w:rsidRPr="001661A6" w:rsidRDefault="002B0B2C" w:rsidP="00E24156">
      <w:pPr>
        <w:jc w:val="center"/>
        <w:rPr>
          <w:b/>
          <w:bCs/>
          <w:caps/>
          <w:lang w:val="uk-UA"/>
        </w:rPr>
      </w:pPr>
      <w:r w:rsidRPr="001661A6">
        <w:rPr>
          <w:b/>
          <w:bCs/>
          <w:lang w:val="uk-UA"/>
        </w:rPr>
        <w:t xml:space="preserve">для  гардеробника </w:t>
      </w:r>
    </w:p>
    <w:p w:rsidR="002B0B2C" w:rsidRPr="001661A6" w:rsidRDefault="002B0B2C" w:rsidP="00E24156">
      <w:pPr>
        <w:jc w:val="center"/>
        <w:rPr>
          <w:b/>
          <w:bCs/>
          <w:caps/>
          <w:lang w:val="uk-UA"/>
        </w:rPr>
      </w:pPr>
    </w:p>
    <w:p w:rsidR="002B0B2C" w:rsidRPr="001661A6" w:rsidRDefault="002B0B2C" w:rsidP="00457E59">
      <w:pPr>
        <w:rPr>
          <w:b/>
          <w:bCs/>
          <w:caps/>
          <w:lang w:val="uk-UA"/>
        </w:rPr>
      </w:pPr>
      <w:r w:rsidRPr="001661A6">
        <w:rPr>
          <w:b/>
          <w:bCs/>
          <w:caps/>
          <w:lang w:val="uk-UA"/>
        </w:rPr>
        <w:t>І. З</w:t>
      </w:r>
      <w:r w:rsidRPr="001661A6">
        <w:rPr>
          <w:b/>
          <w:bCs/>
          <w:lang w:val="uk-UA"/>
        </w:rPr>
        <w:t>агальні положення</w:t>
      </w:r>
    </w:p>
    <w:p w:rsidR="002B0B2C" w:rsidRPr="001661A6" w:rsidRDefault="00457E59" w:rsidP="00457E59">
      <w:pPr>
        <w:pStyle w:val="a9"/>
        <w:shd w:val="clear" w:color="auto" w:fill="auto"/>
        <w:rPr>
          <w:rFonts w:ascii="Times New Roman" w:hAnsi="Times New Roman" w:cs="Times New Roman"/>
          <w:sz w:val="24"/>
          <w:szCs w:val="24"/>
          <w:lang w:val="uk-UA"/>
        </w:rPr>
      </w:pPr>
      <w:r w:rsidRPr="001661A6">
        <w:rPr>
          <w:rFonts w:ascii="Times New Roman" w:hAnsi="Times New Roman" w:cs="Times New Roman"/>
          <w:sz w:val="24"/>
          <w:szCs w:val="24"/>
          <w:lang w:val="uk-UA"/>
        </w:rPr>
        <w:t xml:space="preserve">1.1. </w:t>
      </w:r>
      <w:r w:rsidR="002B0B2C" w:rsidRPr="001661A6">
        <w:rPr>
          <w:rFonts w:ascii="Times New Roman" w:hAnsi="Times New Roman" w:cs="Times New Roman"/>
          <w:sz w:val="24"/>
          <w:szCs w:val="24"/>
          <w:lang w:val="uk-UA"/>
        </w:rPr>
        <w:t>За даною інструкцією гардеробник  інструктується перед початком роботи (первинний інструктаж), а потім через кожні 6 місяці (повторний інструктаж).</w:t>
      </w:r>
    </w:p>
    <w:p w:rsidR="002B0B2C" w:rsidRPr="001661A6" w:rsidRDefault="00457E59" w:rsidP="00457E59">
      <w:pPr>
        <w:tabs>
          <w:tab w:val="left" w:pos="567"/>
          <w:tab w:val="left" w:pos="720"/>
        </w:tabs>
        <w:ind w:right="101" w:firstLine="720"/>
        <w:jc w:val="both"/>
        <w:rPr>
          <w:lang w:val="uk-UA"/>
        </w:rPr>
      </w:pPr>
      <w:r w:rsidRPr="001661A6">
        <w:rPr>
          <w:lang w:val="uk-UA"/>
        </w:rPr>
        <w:t xml:space="preserve">1.2. </w:t>
      </w:r>
      <w:r w:rsidR="002B0B2C" w:rsidRPr="001661A6">
        <w:rPr>
          <w:lang w:val="uk-UA"/>
        </w:rPr>
        <w:t>Результат інструктажу заноситься в "Журнал реєстрації інструктажів з питань охорони праці"; в журналі після проходження інструктажу повинен бути підпис особи, яка інструктує, і завідувача складом.</w:t>
      </w:r>
    </w:p>
    <w:p w:rsidR="002B0B2C" w:rsidRPr="001661A6" w:rsidRDefault="00457E59" w:rsidP="00457E59">
      <w:pPr>
        <w:tabs>
          <w:tab w:val="left" w:pos="567"/>
          <w:tab w:val="left" w:pos="720"/>
        </w:tabs>
        <w:ind w:right="101" w:firstLine="720"/>
        <w:jc w:val="both"/>
        <w:rPr>
          <w:spacing w:val="-2"/>
          <w:lang w:val="uk-UA"/>
        </w:rPr>
      </w:pPr>
      <w:r w:rsidRPr="001661A6">
        <w:rPr>
          <w:spacing w:val="-2"/>
          <w:lang w:val="uk-UA"/>
        </w:rPr>
        <w:t>1.3.</w:t>
      </w:r>
      <w:r w:rsidR="002B0B2C" w:rsidRPr="001661A6">
        <w:rPr>
          <w:spacing w:val="-2"/>
          <w:lang w:val="uk-UA"/>
        </w:rPr>
        <w:t xml:space="preserve">У разі пошкодження здоров'я </w:t>
      </w:r>
      <w:r w:rsidR="002B0B2C" w:rsidRPr="001661A6">
        <w:rPr>
          <w:lang w:val="uk-UA"/>
        </w:rPr>
        <w:t>гардеробника</w:t>
      </w:r>
      <w:r w:rsidR="002B0B2C" w:rsidRPr="001661A6">
        <w:rPr>
          <w:spacing w:val="-2"/>
          <w:lang w:val="uk-UA"/>
        </w:rPr>
        <w:t xml:space="preserve"> з вини власника, він (</w:t>
      </w:r>
      <w:r w:rsidR="002B0B2C" w:rsidRPr="001661A6">
        <w:rPr>
          <w:lang w:val="uk-UA"/>
        </w:rPr>
        <w:t>гардеробник</w:t>
      </w:r>
      <w:r w:rsidR="002B0B2C" w:rsidRPr="001661A6">
        <w:rPr>
          <w:spacing w:val="-2"/>
          <w:lang w:val="uk-UA"/>
        </w:rPr>
        <w:t>) має право на відшкодування заподіяної йому шкоди.</w:t>
      </w:r>
    </w:p>
    <w:p w:rsidR="00457E59" w:rsidRPr="001661A6" w:rsidRDefault="00457E59" w:rsidP="00457E59">
      <w:pPr>
        <w:ind w:firstLine="709"/>
        <w:jc w:val="both"/>
        <w:rPr>
          <w:lang w:val="uk-UA"/>
        </w:rPr>
      </w:pPr>
      <w:r w:rsidRPr="001661A6">
        <w:rPr>
          <w:lang w:val="uk-UA"/>
        </w:rPr>
        <w:t>1.4.</w:t>
      </w:r>
      <w:r w:rsidR="002B0B2C" w:rsidRPr="001661A6">
        <w:rPr>
          <w:lang w:val="uk-UA"/>
        </w:rPr>
        <w:t>Гардеробник відноситься до категорії технічного персоналу закладу.</w:t>
      </w:r>
    </w:p>
    <w:p w:rsidR="00457E59" w:rsidRPr="001661A6" w:rsidRDefault="00457E59" w:rsidP="00457E59">
      <w:pPr>
        <w:ind w:firstLine="709"/>
        <w:jc w:val="both"/>
        <w:rPr>
          <w:lang w:val="uk-UA"/>
        </w:rPr>
      </w:pPr>
      <w:r w:rsidRPr="001661A6">
        <w:rPr>
          <w:lang w:val="uk-UA"/>
        </w:rPr>
        <w:t>1.5.</w:t>
      </w:r>
      <w:r w:rsidR="002B0B2C" w:rsidRPr="001661A6">
        <w:rPr>
          <w:lang w:val="uk-UA"/>
        </w:rPr>
        <w:t>Гардеробник призначається на посаду та звільняється з неї директором закладу та підпорядковується безпосередньо заступнику ди</w:t>
      </w:r>
      <w:r w:rsidRPr="001661A6">
        <w:rPr>
          <w:lang w:val="uk-UA"/>
        </w:rPr>
        <w:t>ректора з господарської частини</w:t>
      </w:r>
    </w:p>
    <w:p w:rsidR="002B0B2C" w:rsidRPr="001661A6" w:rsidRDefault="00457E59" w:rsidP="00457E59">
      <w:pPr>
        <w:ind w:firstLine="709"/>
        <w:jc w:val="both"/>
        <w:rPr>
          <w:lang w:val="uk-UA"/>
        </w:rPr>
      </w:pPr>
      <w:r w:rsidRPr="001661A6">
        <w:rPr>
          <w:lang w:val="uk-UA"/>
        </w:rPr>
        <w:t>1.6.</w:t>
      </w:r>
      <w:r w:rsidR="002B0B2C" w:rsidRPr="001661A6">
        <w:rPr>
          <w:lang w:val="uk-UA"/>
        </w:rPr>
        <w:t>Гардеробник повинен знати:</w:t>
      </w:r>
    </w:p>
    <w:p w:rsidR="002B0B2C" w:rsidRPr="001661A6" w:rsidRDefault="002B0B2C" w:rsidP="00457E59">
      <w:pPr>
        <w:jc w:val="both"/>
        <w:rPr>
          <w:lang w:val="uk-UA"/>
        </w:rPr>
      </w:pPr>
      <w:r w:rsidRPr="001661A6">
        <w:rPr>
          <w:lang w:val="uk-UA"/>
        </w:rPr>
        <w:t xml:space="preserve"> - правила прийняття  і зберігання особистих речей учнів;</w:t>
      </w:r>
    </w:p>
    <w:p w:rsidR="002B0B2C" w:rsidRPr="001661A6" w:rsidRDefault="002B0B2C" w:rsidP="00457E59">
      <w:pPr>
        <w:jc w:val="both"/>
        <w:rPr>
          <w:lang w:val="uk-UA"/>
        </w:rPr>
      </w:pPr>
      <w:r w:rsidRPr="001661A6">
        <w:rPr>
          <w:lang w:val="uk-UA"/>
        </w:rPr>
        <w:t xml:space="preserve"> - правила оформлення документів у випадку втрати жетона;</w:t>
      </w:r>
    </w:p>
    <w:p w:rsidR="002B0B2C" w:rsidRPr="001661A6" w:rsidRDefault="002B0B2C" w:rsidP="00457E59">
      <w:pPr>
        <w:jc w:val="both"/>
        <w:rPr>
          <w:lang w:val="uk-UA"/>
        </w:rPr>
      </w:pPr>
      <w:r w:rsidRPr="001661A6">
        <w:rPr>
          <w:lang w:val="uk-UA"/>
        </w:rPr>
        <w:t xml:space="preserve"> - режим роботи закладу;</w:t>
      </w:r>
    </w:p>
    <w:p w:rsidR="002B0B2C" w:rsidRPr="001661A6" w:rsidRDefault="002B0B2C" w:rsidP="00457E59">
      <w:pPr>
        <w:jc w:val="both"/>
        <w:rPr>
          <w:lang w:val="uk-UA"/>
        </w:rPr>
      </w:pPr>
      <w:r w:rsidRPr="001661A6">
        <w:rPr>
          <w:lang w:val="uk-UA"/>
        </w:rPr>
        <w:t xml:space="preserve"> - правила и норми охорони праці, виробничу санітарію, етику спілкування з учнями та працівниками закладу. </w:t>
      </w:r>
    </w:p>
    <w:p w:rsidR="002B0B2C" w:rsidRPr="001661A6" w:rsidRDefault="00457E59" w:rsidP="00457E59">
      <w:pPr>
        <w:ind w:firstLine="680"/>
        <w:jc w:val="both"/>
        <w:rPr>
          <w:lang w:val="uk-UA"/>
        </w:rPr>
      </w:pPr>
      <w:r w:rsidRPr="001661A6">
        <w:rPr>
          <w:lang w:val="uk-UA"/>
        </w:rPr>
        <w:t>1.7.</w:t>
      </w:r>
      <w:r w:rsidR="002B0B2C" w:rsidRPr="001661A6">
        <w:rPr>
          <w:lang w:val="uk-UA"/>
        </w:rPr>
        <w:t>До роботи допускаються особи не молодше 18 років, які пройшли медичний огляд, вступний інструктаж та інструктаж на робочому місці.</w:t>
      </w:r>
    </w:p>
    <w:p w:rsidR="00457E59" w:rsidRPr="001661A6" w:rsidRDefault="00457E59" w:rsidP="00457E59">
      <w:pPr>
        <w:ind w:firstLine="680"/>
        <w:jc w:val="both"/>
        <w:rPr>
          <w:lang w:val="uk-UA"/>
        </w:rPr>
      </w:pPr>
      <w:r w:rsidRPr="001661A6">
        <w:rPr>
          <w:lang w:val="uk-UA"/>
        </w:rPr>
        <w:t>1.8.</w:t>
      </w:r>
      <w:r w:rsidR="002B0B2C" w:rsidRPr="001661A6">
        <w:rPr>
          <w:lang w:val="uk-UA"/>
        </w:rPr>
        <w:t>Особи, допущені до роботи, повинні виконувати тільки ту роботу, яка доручена адміністрацією підприємства.</w:t>
      </w:r>
    </w:p>
    <w:p w:rsidR="002B0B2C" w:rsidRPr="001661A6" w:rsidRDefault="00457E59" w:rsidP="00457E59">
      <w:pPr>
        <w:ind w:firstLine="680"/>
        <w:jc w:val="both"/>
        <w:rPr>
          <w:lang w:val="uk-UA"/>
        </w:rPr>
      </w:pPr>
      <w:r w:rsidRPr="001661A6">
        <w:rPr>
          <w:lang w:val="uk-UA"/>
        </w:rPr>
        <w:t>1.9.</w:t>
      </w:r>
      <w:r w:rsidR="002B0B2C" w:rsidRPr="001661A6">
        <w:rPr>
          <w:lang w:val="uk-UA"/>
        </w:rPr>
        <w:t>Гардеробник повинен:</w:t>
      </w:r>
    </w:p>
    <w:p w:rsidR="002B0B2C" w:rsidRPr="001661A6" w:rsidRDefault="002B0B2C" w:rsidP="00457E59">
      <w:pPr>
        <w:jc w:val="both"/>
        <w:rPr>
          <w:lang w:val="uk-UA"/>
        </w:rPr>
      </w:pPr>
      <w:r w:rsidRPr="001661A6">
        <w:rPr>
          <w:lang w:val="uk-UA"/>
        </w:rPr>
        <w:t>- приймати на зберігання верхній одяг, головні вбори, обув та інші особисті речи від учнів  і працівників закладу.</w:t>
      </w:r>
    </w:p>
    <w:p w:rsidR="002B0B2C" w:rsidRPr="001661A6" w:rsidRDefault="002B0B2C" w:rsidP="00457E59">
      <w:pPr>
        <w:jc w:val="both"/>
        <w:rPr>
          <w:lang w:val="uk-UA"/>
        </w:rPr>
      </w:pPr>
      <w:r w:rsidRPr="001661A6">
        <w:rPr>
          <w:lang w:val="uk-UA"/>
        </w:rPr>
        <w:t>- видавати учню або працівнику жетон в якому вказано номер міста зберігання речей.</w:t>
      </w:r>
    </w:p>
    <w:p w:rsidR="002B0B2C" w:rsidRPr="001661A6" w:rsidRDefault="002B0B2C" w:rsidP="00457E59">
      <w:pPr>
        <w:jc w:val="both"/>
        <w:rPr>
          <w:lang w:val="uk-UA"/>
        </w:rPr>
      </w:pPr>
      <w:r w:rsidRPr="001661A6">
        <w:rPr>
          <w:lang w:val="uk-UA"/>
        </w:rPr>
        <w:t>- видавати учню або працівнику верхній одяг, головні вбори, обув та інші особисті речи при наявності жетона.</w:t>
      </w:r>
    </w:p>
    <w:p w:rsidR="002B0B2C" w:rsidRPr="001661A6" w:rsidRDefault="002B0B2C" w:rsidP="00457E59">
      <w:pPr>
        <w:jc w:val="both"/>
        <w:rPr>
          <w:lang w:val="uk-UA"/>
        </w:rPr>
      </w:pPr>
      <w:r w:rsidRPr="001661A6">
        <w:rPr>
          <w:lang w:val="uk-UA"/>
        </w:rPr>
        <w:t>- забезпечувати  неушкодженість речей, яки були здані на збереження.</w:t>
      </w:r>
    </w:p>
    <w:p w:rsidR="002B0B2C" w:rsidRPr="001661A6" w:rsidRDefault="002B0B2C" w:rsidP="00457E59">
      <w:pPr>
        <w:jc w:val="both"/>
        <w:rPr>
          <w:lang w:val="uk-UA"/>
        </w:rPr>
      </w:pPr>
      <w:r w:rsidRPr="001661A6">
        <w:rPr>
          <w:lang w:val="uk-UA"/>
        </w:rPr>
        <w:t xml:space="preserve">- утримувати в чистоті та порядку приміщення  гардеробу. </w:t>
      </w:r>
    </w:p>
    <w:p w:rsidR="002B0B2C" w:rsidRPr="001661A6" w:rsidRDefault="002B0B2C" w:rsidP="00457E59">
      <w:pPr>
        <w:jc w:val="both"/>
        <w:rPr>
          <w:lang w:val="uk-UA"/>
        </w:rPr>
      </w:pPr>
      <w:r w:rsidRPr="001661A6">
        <w:rPr>
          <w:lang w:val="uk-UA"/>
        </w:rPr>
        <w:t>- не допускати на робоче місце сторонніх осіб;</w:t>
      </w:r>
    </w:p>
    <w:p w:rsidR="002B0B2C" w:rsidRPr="001661A6" w:rsidRDefault="002B0B2C" w:rsidP="00457E59">
      <w:pPr>
        <w:jc w:val="both"/>
        <w:rPr>
          <w:spacing w:val="-2"/>
          <w:lang w:val="uk-UA"/>
        </w:rPr>
      </w:pPr>
      <w:r w:rsidRPr="001661A6">
        <w:rPr>
          <w:lang w:val="uk-UA"/>
        </w:rPr>
        <w:t>- пам'ятати про особисту відповідальність за виконання правил охорони праці і відповідальність за товаришів по роботі;</w:t>
      </w:r>
    </w:p>
    <w:p w:rsidR="002B0B2C" w:rsidRPr="001661A6" w:rsidRDefault="002B0B2C" w:rsidP="00457E59">
      <w:pPr>
        <w:jc w:val="both"/>
        <w:rPr>
          <w:lang w:val="uk-UA"/>
        </w:rPr>
      </w:pPr>
      <w:r w:rsidRPr="001661A6">
        <w:rPr>
          <w:lang w:val="uk-UA"/>
        </w:rPr>
        <w:t>- вміти користуватися засобами пожежогасіння;</w:t>
      </w:r>
    </w:p>
    <w:p w:rsidR="002B0B2C" w:rsidRPr="001661A6" w:rsidRDefault="002B0B2C" w:rsidP="00457E59">
      <w:pPr>
        <w:jc w:val="both"/>
        <w:rPr>
          <w:lang w:val="uk-UA"/>
        </w:rPr>
      </w:pPr>
      <w:r w:rsidRPr="001661A6">
        <w:rPr>
          <w:lang w:val="uk-UA"/>
        </w:rPr>
        <w:t>- вміти надавати першу медичну допомогу потерпілим від нещасних випадків;</w:t>
      </w:r>
    </w:p>
    <w:p w:rsidR="002B0B2C" w:rsidRPr="001661A6" w:rsidRDefault="002B0B2C" w:rsidP="00457E59">
      <w:pPr>
        <w:jc w:val="both"/>
        <w:rPr>
          <w:lang w:val="uk-UA"/>
        </w:rPr>
      </w:pPr>
      <w:r w:rsidRPr="001661A6">
        <w:rPr>
          <w:lang w:val="uk-UA"/>
        </w:rPr>
        <w:t>- не захаращувати робоче місце, прохо</w:t>
      </w:r>
      <w:r w:rsidR="00457E59" w:rsidRPr="001661A6">
        <w:rPr>
          <w:lang w:val="uk-UA"/>
        </w:rPr>
        <w:t>ди, підходи тощо.</w:t>
      </w:r>
    </w:p>
    <w:p w:rsidR="002B0B2C" w:rsidRPr="001661A6" w:rsidRDefault="002B0B2C" w:rsidP="00457E59">
      <w:pPr>
        <w:rPr>
          <w:b/>
          <w:bCs/>
          <w:caps/>
          <w:lang w:val="uk-UA"/>
        </w:rPr>
      </w:pPr>
      <w:r w:rsidRPr="001661A6">
        <w:rPr>
          <w:b/>
          <w:bCs/>
          <w:caps/>
          <w:lang w:val="uk-UA"/>
        </w:rPr>
        <w:t>ІІ. В</w:t>
      </w:r>
      <w:r w:rsidRPr="001661A6">
        <w:rPr>
          <w:b/>
          <w:bCs/>
          <w:lang w:val="uk-UA"/>
        </w:rPr>
        <w:t>имоги безпеки перед початком роботи</w:t>
      </w:r>
    </w:p>
    <w:p w:rsidR="002B0B2C" w:rsidRPr="001661A6" w:rsidRDefault="00457E59" w:rsidP="00E24156">
      <w:pPr>
        <w:ind w:firstLine="680"/>
        <w:jc w:val="both"/>
        <w:rPr>
          <w:lang w:val="uk-UA"/>
        </w:rPr>
      </w:pPr>
      <w:r w:rsidRPr="001661A6">
        <w:rPr>
          <w:lang w:val="uk-UA"/>
        </w:rPr>
        <w:t>2.1.</w:t>
      </w:r>
      <w:r w:rsidR="002B0B2C" w:rsidRPr="001661A6">
        <w:rPr>
          <w:lang w:val="uk-UA"/>
        </w:rPr>
        <w:t>Надягти справний спецодяг.</w:t>
      </w:r>
    </w:p>
    <w:p w:rsidR="002B0B2C" w:rsidRPr="001661A6" w:rsidRDefault="00457E59" w:rsidP="00E24156">
      <w:pPr>
        <w:ind w:firstLine="680"/>
        <w:jc w:val="both"/>
        <w:rPr>
          <w:lang w:val="uk-UA"/>
        </w:rPr>
      </w:pPr>
      <w:r w:rsidRPr="001661A6">
        <w:rPr>
          <w:lang w:val="uk-UA"/>
        </w:rPr>
        <w:t>2.2.</w:t>
      </w:r>
      <w:r w:rsidR="002B0B2C" w:rsidRPr="001661A6">
        <w:rPr>
          <w:lang w:val="uk-UA"/>
        </w:rPr>
        <w:t xml:space="preserve"> Підготувати робочу зону для безпечної роботи:</w:t>
      </w:r>
    </w:p>
    <w:p w:rsidR="002B0B2C" w:rsidRPr="001661A6" w:rsidRDefault="002B0B2C" w:rsidP="00E24156">
      <w:pPr>
        <w:ind w:firstLine="680"/>
        <w:jc w:val="both"/>
        <w:rPr>
          <w:lang w:val="uk-UA"/>
        </w:rPr>
      </w:pPr>
      <w:r w:rsidRPr="001661A6">
        <w:rPr>
          <w:lang w:val="uk-UA"/>
        </w:rPr>
        <w:t xml:space="preserve">- перевірити достатність освітлення в проходах, </w:t>
      </w:r>
    </w:p>
    <w:p w:rsidR="002B0B2C" w:rsidRPr="001661A6" w:rsidRDefault="002B0B2C" w:rsidP="00E24156">
      <w:pPr>
        <w:ind w:firstLine="680"/>
        <w:jc w:val="both"/>
        <w:rPr>
          <w:lang w:val="uk-UA"/>
        </w:rPr>
      </w:pPr>
      <w:r w:rsidRPr="001661A6">
        <w:rPr>
          <w:lang w:val="uk-UA"/>
        </w:rPr>
        <w:t>- забезпечити наявність вільних проходів  до місць здригання речей;</w:t>
      </w:r>
    </w:p>
    <w:p w:rsidR="002B0B2C" w:rsidRPr="001661A6" w:rsidRDefault="002B0B2C" w:rsidP="00E24156">
      <w:pPr>
        <w:ind w:firstLine="680"/>
        <w:jc w:val="both"/>
        <w:rPr>
          <w:lang w:val="uk-UA"/>
        </w:rPr>
      </w:pPr>
      <w:r w:rsidRPr="001661A6">
        <w:rPr>
          <w:lang w:val="uk-UA"/>
        </w:rPr>
        <w:t>- перевірити стан підлоги (відсутність щілин, вибоїв, набитих планок).</w:t>
      </w:r>
    </w:p>
    <w:p w:rsidR="002B0B2C" w:rsidRPr="001661A6" w:rsidRDefault="00457E59" w:rsidP="00E24156">
      <w:pPr>
        <w:ind w:firstLine="680"/>
        <w:jc w:val="both"/>
        <w:rPr>
          <w:lang w:val="uk-UA"/>
        </w:rPr>
      </w:pPr>
      <w:r w:rsidRPr="001661A6">
        <w:rPr>
          <w:lang w:val="uk-UA"/>
        </w:rPr>
        <w:t>2.3.</w:t>
      </w:r>
      <w:r w:rsidR="002B0B2C" w:rsidRPr="001661A6">
        <w:rPr>
          <w:lang w:val="uk-UA"/>
        </w:rPr>
        <w:t xml:space="preserve"> Перевірити наявність та справність необхідного для роботи  обладнання.</w:t>
      </w:r>
    </w:p>
    <w:p w:rsidR="002B0B2C" w:rsidRPr="001661A6" w:rsidRDefault="002B0B2C" w:rsidP="00E24156">
      <w:pPr>
        <w:ind w:firstLine="680"/>
        <w:jc w:val="both"/>
        <w:rPr>
          <w:lang w:val="uk-UA"/>
        </w:rPr>
      </w:pPr>
      <w:r w:rsidRPr="001661A6">
        <w:rPr>
          <w:lang w:val="uk-UA"/>
        </w:rPr>
        <w:t>.</w:t>
      </w:r>
    </w:p>
    <w:p w:rsidR="002B0B2C" w:rsidRPr="001661A6" w:rsidRDefault="002B0B2C" w:rsidP="00E24156">
      <w:pPr>
        <w:jc w:val="center"/>
        <w:rPr>
          <w:bCs/>
          <w:caps/>
          <w:lang w:val="uk-UA"/>
        </w:rPr>
      </w:pPr>
    </w:p>
    <w:p w:rsidR="002B0B2C" w:rsidRPr="001661A6" w:rsidRDefault="002B0B2C" w:rsidP="00457E59">
      <w:pPr>
        <w:rPr>
          <w:b/>
          <w:bCs/>
          <w:caps/>
          <w:lang w:val="uk-UA"/>
        </w:rPr>
      </w:pPr>
      <w:r w:rsidRPr="001661A6">
        <w:rPr>
          <w:b/>
          <w:bCs/>
          <w:lang w:val="uk-UA"/>
        </w:rPr>
        <w:t>ІІ</w:t>
      </w:r>
      <w:r w:rsidR="00457E59" w:rsidRPr="001661A6">
        <w:rPr>
          <w:b/>
          <w:bCs/>
          <w:lang w:val="uk-UA"/>
        </w:rPr>
        <w:t>I</w:t>
      </w:r>
      <w:r w:rsidRPr="001661A6">
        <w:rPr>
          <w:b/>
          <w:bCs/>
          <w:lang w:val="uk-UA"/>
        </w:rPr>
        <w:t>. Вимоги безпеки під час виконання роботи</w:t>
      </w:r>
    </w:p>
    <w:p w:rsidR="002B0B2C" w:rsidRPr="001661A6" w:rsidRDefault="00457E59" w:rsidP="00E24156">
      <w:pPr>
        <w:ind w:firstLine="680"/>
        <w:jc w:val="both"/>
        <w:rPr>
          <w:lang w:val="uk-UA"/>
        </w:rPr>
      </w:pPr>
      <w:r w:rsidRPr="001661A6">
        <w:rPr>
          <w:lang w:val="uk-UA"/>
        </w:rPr>
        <w:lastRenderedPageBreak/>
        <w:t>3.1.</w:t>
      </w:r>
      <w:r w:rsidR="002B0B2C" w:rsidRPr="001661A6">
        <w:rPr>
          <w:lang w:val="uk-UA"/>
        </w:rPr>
        <w:t>Вживати заходів по усуненню вибоїв, що з'явилися під час роботи, щілин і інших несправностей підлоги в проходах.</w:t>
      </w:r>
    </w:p>
    <w:p w:rsidR="002B0B2C" w:rsidRPr="001661A6" w:rsidRDefault="00457E59" w:rsidP="00E24156">
      <w:pPr>
        <w:ind w:firstLine="680"/>
        <w:jc w:val="both"/>
        <w:rPr>
          <w:lang w:val="uk-UA"/>
        </w:rPr>
      </w:pPr>
      <w:r w:rsidRPr="001661A6">
        <w:rPr>
          <w:lang w:val="uk-UA"/>
        </w:rPr>
        <w:t>3.2.</w:t>
      </w:r>
      <w:r w:rsidR="002B0B2C" w:rsidRPr="001661A6">
        <w:rPr>
          <w:lang w:val="uk-UA"/>
        </w:rPr>
        <w:t>Дотримуватися правил складання  одягу та речей для збереження.</w:t>
      </w:r>
    </w:p>
    <w:p w:rsidR="002B0B2C" w:rsidRPr="001661A6" w:rsidRDefault="00457E59" w:rsidP="00457E59">
      <w:pPr>
        <w:ind w:firstLine="680"/>
        <w:jc w:val="both"/>
        <w:rPr>
          <w:lang w:val="uk-UA"/>
        </w:rPr>
      </w:pPr>
      <w:r w:rsidRPr="001661A6">
        <w:rPr>
          <w:lang w:val="uk-UA"/>
        </w:rPr>
        <w:t>3.3.</w:t>
      </w:r>
      <w:r w:rsidR="002B0B2C" w:rsidRPr="001661A6">
        <w:rPr>
          <w:lang w:val="uk-UA"/>
        </w:rPr>
        <w:t>Стежити за справністю стелажів, не допускати їх перевантаження.</w:t>
      </w:r>
    </w:p>
    <w:p w:rsidR="002B0B2C" w:rsidRPr="001661A6" w:rsidRDefault="002B0B2C" w:rsidP="00457E59">
      <w:pPr>
        <w:rPr>
          <w:b/>
          <w:bCs/>
          <w:caps/>
          <w:lang w:val="uk-UA"/>
        </w:rPr>
      </w:pPr>
      <w:r w:rsidRPr="001661A6">
        <w:rPr>
          <w:b/>
          <w:bCs/>
          <w:caps/>
          <w:lang w:val="uk-UA"/>
        </w:rPr>
        <w:t>IV. В</w:t>
      </w:r>
      <w:r w:rsidRPr="001661A6">
        <w:rPr>
          <w:b/>
          <w:bCs/>
          <w:lang w:val="uk-UA"/>
        </w:rPr>
        <w:t>имоги безпеки після закінчення роботи</w:t>
      </w:r>
    </w:p>
    <w:p w:rsidR="002B0B2C" w:rsidRPr="001661A6" w:rsidRDefault="00457E59" w:rsidP="00E24156">
      <w:pPr>
        <w:ind w:firstLine="680"/>
        <w:jc w:val="both"/>
        <w:rPr>
          <w:lang w:val="uk-UA"/>
        </w:rPr>
      </w:pPr>
      <w:r w:rsidRPr="001661A6">
        <w:rPr>
          <w:lang w:val="uk-UA"/>
        </w:rPr>
        <w:t>.4.1.</w:t>
      </w:r>
      <w:r w:rsidR="002B0B2C" w:rsidRPr="001661A6">
        <w:rPr>
          <w:lang w:val="uk-UA"/>
        </w:rPr>
        <w:t>Упорядкувати робоче місце.</w:t>
      </w:r>
    </w:p>
    <w:p w:rsidR="002B0B2C" w:rsidRPr="001661A6" w:rsidRDefault="00457E59" w:rsidP="00457E59">
      <w:pPr>
        <w:ind w:firstLine="680"/>
        <w:jc w:val="both"/>
        <w:rPr>
          <w:lang w:val="uk-UA"/>
        </w:rPr>
      </w:pPr>
      <w:r w:rsidRPr="001661A6">
        <w:rPr>
          <w:lang w:val="uk-UA"/>
        </w:rPr>
        <w:t>4.2.</w:t>
      </w:r>
      <w:r w:rsidR="002B0B2C" w:rsidRPr="001661A6">
        <w:rPr>
          <w:lang w:val="uk-UA"/>
        </w:rPr>
        <w:t>Перевірити протипожежний стан приміщення.</w:t>
      </w:r>
    </w:p>
    <w:p w:rsidR="002B0B2C" w:rsidRPr="001661A6" w:rsidRDefault="002B0B2C" w:rsidP="00457E59">
      <w:pPr>
        <w:rPr>
          <w:b/>
          <w:bCs/>
          <w:caps/>
          <w:lang w:val="uk-UA"/>
        </w:rPr>
      </w:pPr>
      <w:r w:rsidRPr="001661A6">
        <w:rPr>
          <w:b/>
          <w:bCs/>
          <w:caps/>
          <w:lang w:val="uk-UA"/>
        </w:rPr>
        <w:t>V. В</w:t>
      </w:r>
      <w:r w:rsidRPr="001661A6">
        <w:rPr>
          <w:b/>
          <w:bCs/>
          <w:lang w:val="uk-UA"/>
        </w:rPr>
        <w:t>имоги безпеки в аварійних ситуаціях</w:t>
      </w:r>
    </w:p>
    <w:p w:rsidR="002B0B2C" w:rsidRPr="001661A6" w:rsidRDefault="00457E59" w:rsidP="00E24156">
      <w:pPr>
        <w:ind w:firstLine="680"/>
        <w:jc w:val="both"/>
        <w:rPr>
          <w:lang w:val="uk-UA"/>
        </w:rPr>
      </w:pPr>
      <w:r w:rsidRPr="001661A6">
        <w:rPr>
          <w:lang w:val="uk-UA"/>
        </w:rPr>
        <w:t>5.1.</w:t>
      </w:r>
      <w:r w:rsidR="002B0B2C" w:rsidRPr="001661A6">
        <w:rPr>
          <w:lang w:val="uk-UA"/>
        </w:rPr>
        <w:t>У разі виникнення аварійних ситуацій та під час аварії необхідно:</w:t>
      </w:r>
    </w:p>
    <w:p w:rsidR="002B0B2C" w:rsidRPr="001661A6" w:rsidRDefault="002B0B2C" w:rsidP="00E24156">
      <w:pPr>
        <w:ind w:firstLine="680"/>
        <w:jc w:val="both"/>
        <w:rPr>
          <w:lang w:val="uk-UA"/>
        </w:rPr>
      </w:pPr>
      <w:r w:rsidRPr="001661A6">
        <w:rPr>
          <w:lang w:val="uk-UA"/>
        </w:rPr>
        <w:t>- відключити електрообладнання;</w:t>
      </w:r>
    </w:p>
    <w:p w:rsidR="002B0B2C" w:rsidRPr="001661A6" w:rsidRDefault="002B0B2C" w:rsidP="00E24156">
      <w:pPr>
        <w:ind w:firstLine="680"/>
        <w:jc w:val="both"/>
        <w:rPr>
          <w:lang w:val="uk-UA"/>
        </w:rPr>
      </w:pPr>
      <w:r w:rsidRPr="001661A6">
        <w:rPr>
          <w:lang w:val="uk-UA"/>
        </w:rPr>
        <w:t>- повідомити про те, що сталося, адміністрацію.</w:t>
      </w:r>
    </w:p>
    <w:p w:rsidR="002B0B2C" w:rsidRPr="001661A6" w:rsidRDefault="00457E59" w:rsidP="00E24156">
      <w:pPr>
        <w:ind w:firstLine="680"/>
        <w:jc w:val="both"/>
        <w:rPr>
          <w:lang w:val="uk-UA"/>
        </w:rPr>
      </w:pPr>
      <w:r w:rsidRPr="001661A6">
        <w:rPr>
          <w:lang w:val="uk-UA"/>
        </w:rPr>
        <w:t>5.2.</w:t>
      </w:r>
      <w:r w:rsidR="002B0B2C" w:rsidRPr="001661A6">
        <w:rPr>
          <w:lang w:val="uk-UA"/>
        </w:rPr>
        <w:t>Якщо сталося пожежа, приступити до гасіння наявними засобами пожежогасіння. При необхідності викликати пожежну частину.</w:t>
      </w:r>
    </w:p>
    <w:p w:rsidR="002B0B2C" w:rsidRPr="001661A6" w:rsidRDefault="00457E59" w:rsidP="00E24156">
      <w:pPr>
        <w:pStyle w:val="a9"/>
        <w:widowControl/>
        <w:shd w:val="clear" w:color="auto" w:fill="auto"/>
        <w:autoSpaceDE/>
        <w:autoSpaceDN/>
        <w:adjustRightInd/>
        <w:rPr>
          <w:rFonts w:ascii="Times New Roman" w:hAnsi="Times New Roman" w:cs="Times New Roman"/>
          <w:sz w:val="24"/>
          <w:szCs w:val="24"/>
          <w:lang w:val="uk-UA"/>
        </w:rPr>
      </w:pPr>
      <w:r w:rsidRPr="001661A6">
        <w:rPr>
          <w:rFonts w:ascii="Times New Roman" w:hAnsi="Times New Roman" w:cs="Times New Roman"/>
          <w:sz w:val="24"/>
          <w:szCs w:val="24"/>
          <w:lang w:val="uk-UA"/>
        </w:rPr>
        <w:t>5.3.</w:t>
      </w:r>
      <w:r w:rsidR="002B0B2C" w:rsidRPr="001661A6">
        <w:rPr>
          <w:rFonts w:ascii="Times New Roman" w:hAnsi="Times New Roman" w:cs="Times New Roman"/>
          <w:sz w:val="24"/>
          <w:szCs w:val="24"/>
          <w:lang w:val="uk-UA"/>
        </w:rPr>
        <w:t xml:space="preserve"> Виконувати вказівки керівника робіт по ліквідації аварійної ситуації.</w:t>
      </w:r>
    </w:p>
    <w:p w:rsidR="002B0B2C" w:rsidRPr="001661A6" w:rsidRDefault="00457E59" w:rsidP="00E24156">
      <w:pPr>
        <w:ind w:firstLine="680"/>
        <w:jc w:val="both"/>
        <w:rPr>
          <w:lang w:val="uk-UA"/>
        </w:rPr>
      </w:pPr>
      <w:r w:rsidRPr="001661A6">
        <w:rPr>
          <w:lang w:val="uk-UA"/>
        </w:rPr>
        <w:t>5.4.</w:t>
      </w:r>
      <w:bookmarkStart w:id="0" w:name="_GoBack"/>
      <w:bookmarkEnd w:id="0"/>
      <w:r w:rsidR="002B0B2C" w:rsidRPr="001661A6">
        <w:rPr>
          <w:lang w:val="uk-UA"/>
        </w:rPr>
        <w:t>У разі нещасних випадках надати потерпілому першу допомогу, при необхідності відправити потерпілих у лікувальний заклад.</w:t>
      </w:r>
    </w:p>
    <w:p w:rsidR="002B0B2C" w:rsidRPr="001661A6" w:rsidRDefault="00457E59" w:rsidP="00457E59">
      <w:pPr>
        <w:jc w:val="both"/>
        <w:rPr>
          <w:b/>
          <w:lang w:val="uk-UA"/>
        </w:rPr>
      </w:pPr>
      <w:r w:rsidRPr="001661A6">
        <w:rPr>
          <w:b/>
          <w:lang w:val="uk-UA"/>
        </w:rPr>
        <w:t>Н</w:t>
      </w:r>
      <w:r w:rsidR="002B0B2C" w:rsidRPr="001661A6">
        <w:rPr>
          <w:b/>
          <w:lang w:val="uk-UA"/>
        </w:rPr>
        <w:t>адання першої медичної допомоги.</w:t>
      </w:r>
    </w:p>
    <w:p w:rsidR="002B0B2C" w:rsidRPr="001661A6" w:rsidRDefault="002B0B2C" w:rsidP="00E24156">
      <w:pPr>
        <w:ind w:firstLine="680"/>
        <w:jc w:val="both"/>
        <w:rPr>
          <w:lang w:val="uk-UA"/>
        </w:rPr>
      </w:pPr>
      <w:r w:rsidRPr="001661A6">
        <w:rPr>
          <w:lang w:val="uk-UA"/>
        </w:rPr>
        <w:t xml:space="preserve"> Надання першої допомоги при ураженні електричним струмом.</w:t>
      </w:r>
    </w:p>
    <w:p w:rsidR="002B0B2C" w:rsidRPr="001661A6" w:rsidRDefault="002B0B2C" w:rsidP="00E24156">
      <w:pPr>
        <w:tabs>
          <w:tab w:val="left" w:pos="567"/>
        </w:tabs>
        <w:jc w:val="both"/>
        <w:rPr>
          <w:lang w:val="uk-UA"/>
        </w:rPr>
      </w:pPr>
      <w:r w:rsidRPr="001661A6">
        <w:rPr>
          <w:lang w:val="uk-UA"/>
        </w:rPr>
        <w:tab/>
        <w:t>При уражені електричним струмом необхідно негайно звільнити потерпілого від дії електричного струму, відключивши електроустановку від джерела живлення, а при неможливості відключення - відтягнути його від струмоведучих частин за одяг або застосувавши підручний ізоляційний матеріал.</w:t>
      </w:r>
    </w:p>
    <w:p w:rsidR="002B0B2C" w:rsidRPr="001661A6" w:rsidRDefault="002B0B2C" w:rsidP="00E24156">
      <w:pPr>
        <w:ind w:firstLine="680"/>
        <w:jc w:val="both"/>
        <w:rPr>
          <w:lang w:val="uk-UA"/>
        </w:rPr>
      </w:pPr>
      <w:r w:rsidRPr="001661A6">
        <w:rPr>
          <w:lang w:val="uk-UA"/>
        </w:rPr>
        <w:t>При відсутності у потерпілого дихання і пульсу необхідно робити йому штучне дихання і непрямий (зовнішній) масаж серця, звернувши увагу на зіниці. Розширені зіниці свідчать про різке погіршення кровообігу мозку. При такому стані оживлення починати необхідно негайно, після чого викликати “швидку медичну допомогу”.</w:t>
      </w:r>
    </w:p>
    <w:p w:rsidR="002B0B2C" w:rsidRPr="001661A6" w:rsidRDefault="002B0B2C" w:rsidP="00E24156">
      <w:pPr>
        <w:ind w:firstLine="680"/>
        <w:jc w:val="both"/>
        <w:rPr>
          <w:lang w:val="uk-UA"/>
        </w:rPr>
      </w:pPr>
      <w:r w:rsidRPr="001661A6">
        <w:rPr>
          <w:lang w:val="uk-UA"/>
        </w:rPr>
        <w:t xml:space="preserve"> Перша допомога при пораненні.</w:t>
      </w:r>
    </w:p>
    <w:p w:rsidR="002B0B2C" w:rsidRPr="001661A6" w:rsidRDefault="002B0B2C" w:rsidP="00E24156">
      <w:pPr>
        <w:ind w:firstLine="680"/>
        <w:jc w:val="both"/>
        <w:rPr>
          <w:lang w:val="uk-UA"/>
        </w:rPr>
      </w:pPr>
      <w:r w:rsidRPr="001661A6">
        <w:rPr>
          <w:lang w:val="uk-UA"/>
        </w:rPr>
        <w:t>Для надання першої допомоги при пораненні необхідно розкрити індивідуальний пакет, накласти стерильний перев'язочний матеріал, що міститься у ньому, на рану і зав'язати її бинтом.</w:t>
      </w:r>
    </w:p>
    <w:p w:rsidR="002B0B2C" w:rsidRPr="001661A6" w:rsidRDefault="002B0B2C" w:rsidP="00E24156">
      <w:pPr>
        <w:ind w:firstLine="680"/>
        <w:jc w:val="both"/>
        <w:rPr>
          <w:lang w:val="uk-UA"/>
        </w:rPr>
      </w:pPr>
      <w:r w:rsidRPr="001661A6">
        <w:rPr>
          <w:lang w:val="uk-UA"/>
        </w:rPr>
        <w:t>Якщо індивідуального пакету якимсь чином не буде, то для перев'язки необхідно використати чисту носову хустинку, чисту полотняну ганчірку тощо. На те місце ганчірки, що приходиться безпосередньо на рану, бажано накапати декілька крапель настойки йоду, щоб одержати пляму розміром більше рани, а після цього накласти ганчірку на рану. Особливо важливо застосовувати настойку йоду зазначеним чином при забруднених ранах.</w:t>
      </w:r>
    </w:p>
    <w:p w:rsidR="002B0B2C" w:rsidRPr="001661A6" w:rsidRDefault="002B0B2C" w:rsidP="00E24156">
      <w:pPr>
        <w:ind w:firstLine="680"/>
        <w:jc w:val="both"/>
        <w:rPr>
          <w:lang w:val="uk-UA"/>
        </w:rPr>
      </w:pPr>
      <w:r w:rsidRPr="001661A6">
        <w:rPr>
          <w:lang w:val="uk-UA"/>
        </w:rPr>
        <w:t>Перша допомога при переломах, вивихах, ударах.</w:t>
      </w:r>
    </w:p>
    <w:p w:rsidR="002B0B2C" w:rsidRPr="001661A6" w:rsidRDefault="002B0B2C" w:rsidP="00E24156">
      <w:pPr>
        <w:ind w:firstLine="680"/>
        <w:jc w:val="both"/>
        <w:rPr>
          <w:lang w:val="uk-UA"/>
        </w:rPr>
      </w:pPr>
      <w:r w:rsidRPr="001661A6">
        <w:rPr>
          <w:lang w:val="uk-UA"/>
        </w:rPr>
        <w:t>При переломах і вивихах кінцівок необхідно пошкоджену кінцівку укріпити шиною, фанерною пластинкою, палицею, картоном або іншим подібним предметом. Пошкоджену руку можна також підвісити за допомогою перев'язки або хустки до шиї і прибинтувати до тулуба.</w:t>
      </w:r>
    </w:p>
    <w:p w:rsidR="002B0B2C" w:rsidRPr="001661A6" w:rsidRDefault="002B0B2C" w:rsidP="00E24156">
      <w:pPr>
        <w:ind w:firstLine="680"/>
        <w:jc w:val="both"/>
        <w:rPr>
          <w:lang w:val="uk-UA"/>
        </w:rPr>
      </w:pPr>
      <w:r w:rsidRPr="001661A6">
        <w:rPr>
          <w:lang w:val="uk-UA"/>
        </w:rPr>
        <w:t>При передбачуваному переломі черепа (несвідомий стан після удару голови, кровотеча з вух або роту) необхідно прикласти до голови холодний предмет (грілку зі льодом або снігом, чи холодною водою) або зробити холодну примочку. При підозрі перелому хребта необхідно потерпілого покласти на дошку, не підіймаючи його, чи повернути потерпілого на живіт обличчям униз, наглядаючи при цьому, щоб тулуб не перегинався, з метою уникнення ушкодження спинного мозку.</w:t>
      </w:r>
    </w:p>
    <w:p w:rsidR="002B0B2C" w:rsidRPr="001661A6" w:rsidRDefault="002B0B2C" w:rsidP="00E24156">
      <w:pPr>
        <w:ind w:firstLine="680"/>
        <w:jc w:val="both"/>
        <w:rPr>
          <w:lang w:val="uk-UA"/>
        </w:rPr>
      </w:pPr>
      <w:r w:rsidRPr="001661A6">
        <w:rPr>
          <w:lang w:val="uk-UA"/>
        </w:rPr>
        <w:t>При переломі ребер, ознакою якого є біль при диханні, кашлю, чханні, рухах, необхідно туго забинтувати груди чи стягнути їх рушником під час видиху.</w:t>
      </w:r>
    </w:p>
    <w:p w:rsidR="00457E59" w:rsidRPr="001661A6" w:rsidRDefault="00457E59" w:rsidP="00457E59">
      <w:pPr>
        <w:shd w:val="clear" w:color="auto" w:fill="FFFFFF"/>
        <w:jc w:val="both"/>
        <w:rPr>
          <w:color w:val="000000"/>
          <w:lang w:val="uk-UA"/>
        </w:rPr>
      </w:pPr>
    </w:p>
    <w:p w:rsidR="00457E59" w:rsidRPr="001661A6" w:rsidRDefault="00457E59" w:rsidP="00457E59">
      <w:pPr>
        <w:shd w:val="clear" w:color="auto" w:fill="FFFFFF"/>
        <w:ind w:left="567"/>
        <w:jc w:val="both"/>
        <w:rPr>
          <w:color w:val="000000"/>
        </w:rPr>
      </w:pPr>
      <w:r w:rsidRPr="001661A6">
        <w:rPr>
          <w:color w:val="000000"/>
        </w:rPr>
        <w:t>Інструкцію розробив:</w:t>
      </w:r>
    </w:p>
    <w:p w:rsidR="00457E59" w:rsidRPr="001661A6" w:rsidRDefault="00457E59" w:rsidP="00457E59">
      <w:pPr>
        <w:shd w:val="clear" w:color="auto" w:fill="FFFFFF"/>
        <w:ind w:left="567"/>
        <w:jc w:val="both"/>
        <w:rPr>
          <w:color w:val="000000"/>
          <w:lang w:val="uk-UA"/>
        </w:rPr>
      </w:pPr>
      <w:r w:rsidRPr="001661A6">
        <w:rPr>
          <w:color w:val="000000"/>
          <w:lang w:val="uk-UA"/>
        </w:rPr>
        <w:t>Заступник директора з господарської роботи</w:t>
      </w:r>
      <w:r w:rsidRPr="001661A6">
        <w:rPr>
          <w:color w:val="000000"/>
        </w:rPr>
        <w:t xml:space="preserve"> ___________________ </w:t>
      </w:r>
      <w:r w:rsidR="001661A6" w:rsidRPr="001661A6">
        <w:rPr>
          <w:color w:val="000000"/>
          <w:lang w:val="uk-UA"/>
        </w:rPr>
        <w:t>Ціс С.О.</w:t>
      </w:r>
    </w:p>
    <w:p w:rsidR="00457E59" w:rsidRPr="001661A6" w:rsidRDefault="00457E59" w:rsidP="00457E59">
      <w:pPr>
        <w:shd w:val="clear" w:color="auto" w:fill="FFFFFF"/>
        <w:ind w:left="567"/>
        <w:jc w:val="both"/>
        <w:rPr>
          <w:color w:val="000000"/>
          <w:lang w:val="uk-UA"/>
        </w:rPr>
      </w:pPr>
    </w:p>
    <w:p w:rsidR="00457E59" w:rsidRPr="001661A6" w:rsidRDefault="00457E59" w:rsidP="00457E59">
      <w:pPr>
        <w:shd w:val="clear" w:color="auto" w:fill="FFFFFF"/>
        <w:ind w:left="567"/>
        <w:jc w:val="both"/>
        <w:rPr>
          <w:color w:val="000000"/>
        </w:rPr>
      </w:pPr>
      <w:r w:rsidRPr="001661A6">
        <w:rPr>
          <w:color w:val="000000"/>
        </w:rPr>
        <w:t>Узгоджено:</w:t>
      </w:r>
    </w:p>
    <w:p w:rsidR="001661A6" w:rsidRPr="001661A6" w:rsidRDefault="00457E59" w:rsidP="001661A6">
      <w:pPr>
        <w:ind w:left="567"/>
      </w:pPr>
      <w:r w:rsidRPr="001661A6">
        <w:rPr>
          <w:color w:val="000000"/>
        </w:rPr>
        <w:t xml:space="preserve">Фахівець з охорони праці      _______________ </w:t>
      </w:r>
      <w:r w:rsidR="001661A6" w:rsidRPr="001661A6">
        <w:rPr>
          <w:color w:val="000000"/>
        </w:rPr>
        <w:t>Ткачук В.А.</w:t>
      </w:r>
    </w:p>
    <w:p w:rsidR="00457E59" w:rsidRPr="001661A6" w:rsidRDefault="00457E59" w:rsidP="00457E59">
      <w:pPr>
        <w:ind w:left="567"/>
      </w:pPr>
    </w:p>
    <w:p w:rsidR="002B0B2C" w:rsidRPr="001661A6" w:rsidRDefault="002B0B2C" w:rsidP="00E24156">
      <w:pPr>
        <w:jc w:val="both"/>
      </w:pPr>
    </w:p>
    <w:sectPr w:rsidR="002B0B2C" w:rsidRPr="001661A6" w:rsidSect="006A6522">
      <w:footerReference w:type="even" r:id="rId6"/>
      <w:footerReference w:type="default" r:id="rId7"/>
      <w:pgSz w:w="11907" w:h="16840" w:code="9"/>
      <w:pgMar w:top="851" w:right="851" w:bottom="851" w:left="1418" w:header="567" w:footer="284"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104" w:rsidRDefault="00EF5104" w:rsidP="00915A8A">
      <w:r>
        <w:separator/>
      </w:r>
    </w:p>
  </w:endnote>
  <w:endnote w:type="continuationSeparator" w:id="1">
    <w:p w:rsidR="00EF5104" w:rsidRDefault="00EF5104" w:rsidP="00915A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2C" w:rsidRDefault="0023793B" w:rsidP="003C6230">
    <w:pPr>
      <w:pStyle w:val="ac"/>
      <w:framePr w:wrap="around" w:vAnchor="text" w:hAnchor="margin" w:xAlign="right" w:y="1"/>
      <w:rPr>
        <w:rStyle w:val="ab"/>
        <w:rFonts w:cs="Arial"/>
      </w:rPr>
    </w:pPr>
    <w:r>
      <w:rPr>
        <w:rStyle w:val="ab"/>
        <w:rFonts w:cs="Arial"/>
      </w:rPr>
      <w:fldChar w:fldCharType="begin"/>
    </w:r>
    <w:r w:rsidR="002B0B2C">
      <w:rPr>
        <w:rStyle w:val="ab"/>
        <w:rFonts w:cs="Arial"/>
      </w:rPr>
      <w:instrText xml:space="preserve">PAGE  </w:instrText>
    </w:r>
    <w:r>
      <w:rPr>
        <w:rStyle w:val="ab"/>
        <w:rFonts w:cs="Arial"/>
      </w:rPr>
      <w:fldChar w:fldCharType="end"/>
    </w:r>
  </w:p>
  <w:p w:rsidR="002B0B2C" w:rsidRDefault="002B0B2C" w:rsidP="003C623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2C" w:rsidRDefault="0023793B">
    <w:pPr>
      <w:pStyle w:val="ac"/>
      <w:jc w:val="center"/>
    </w:pPr>
    <w:r>
      <w:fldChar w:fldCharType="begin"/>
    </w:r>
    <w:r w:rsidR="002D2568">
      <w:instrText xml:space="preserve"> PAGE   \* MERGEFORMAT </w:instrText>
    </w:r>
    <w:r>
      <w:fldChar w:fldCharType="separate"/>
    </w:r>
    <w:r w:rsidR="001661A6">
      <w:rPr>
        <w:noProof/>
      </w:rPr>
      <w:t>4</w:t>
    </w:r>
    <w:r>
      <w:rPr>
        <w:noProof/>
      </w:rPr>
      <w:fldChar w:fldCharType="end"/>
    </w:r>
  </w:p>
  <w:p w:rsidR="002B0B2C" w:rsidRDefault="002B0B2C" w:rsidP="003C623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104" w:rsidRDefault="00EF5104" w:rsidP="00915A8A">
      <w:r>
        <w:separator/>
      </w:r>
    </w:p>
  </w:footnote>
  <w:footnote w:type="continuationSeparator" w:id="1">
    <w:p w:rsidR="00EF5104" w:rsidRDefault="00EF5104" w:rsidP="00915A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967"/>
    <w:rsid w:val="00006C02"/>
    <w:rsid w:val="000226AB"/>
    <w:rsid w:val="00067ACA"/>
    <w:rsid w:val="000F15E8"/>
    <w:rsid w:val="00124C8D"/>
    <w:rsid w:val="001661A6"/>
    <w:rsid w:val="00190835"/>
    <w:rsid w:val="00233BB7"/>
    <w:rsid w:val="0023793B"/>
    <w:rsid w:val="002463EF"/>
    <w:rsid w:val="00264D4D"/>
    <w:rsid w:val="0026626D"/>
    <w:rsid w:val="002B0B2C"/>
    <w:rsid w:val="002D2568"/>
    <w:rsid w:val="002E7C6E"/>
    <w:rsid w:val="003009B8"/>
    <w:rsid w:val="003024FB"/>
    <w:rsid w:val="003120BF"/>
    <w:rsid w:val="00331CCD"/>
    <w:rsid w:val="003976FC"/>
    <w:rsid w:val="003C6230"/>
    <w:rsid w:val="00406924"/>
    <w:rsid w:val="00452787"/>
    <w:rsid w:val="00457E59"/>
    <w:rsid w:val="00481F2E"/>
    <w:rsid w:val="004A0FA6"/>
    <w:rsid w:val="004C0ADB"/>
    <w:rsid w:val="004E5DEB"/>
    <w:rsid w:val="005C3E03"/>
    <w:rsid w:val="005D465B"/>
    <w:rsid w:val="006141D9"/>
    <w:rsid w:val="00640678"/>
    <w:rsid w:val="006516F7"/>
    <w:rsid w:val="00657BAC"/>
    <w:rsid w:val="0069718F"/>
    <w:rsid w:val="006A6522"/>
    <w:rsid w:val="006D6315"/>
    <w:rsid w:val="00702D61"/>
    <w:rsid w:val="007273C9"/>
    <w:rsid w:val="00744381"/>
    <w:rsid w:val="007E63C9"/>
    <w:rsid w:val="007F1E92"/>
    <w:rsid w:val="00857285"/>
    <w:rsid w:val="00890FF7"/>
    <w:rsid w:val="00915A8A"/>
    <w:rsid w:val="00993DB7"/>
    <w:rsid w:val="00A01967"/>
    <w:rsid w:val="00A30B11"/>
    <w:rsid w:val="00A42D7E"/>
    <w:rsid w:val="00A70800"/>
    <w:rsid w:val="00AA6336"/>
    <w:rsid w:val="00AE4C1C"/>
    <w:rsid w:val="00AE744A"/>
    <w:rsid w:val="00B67A4E"/>
    <w:rsid w:val="00B860D8"/>
    <w:rsid w:val="00B90D4D"/>
    <w:rsid w:val="00B92F4C"/>
    <w:rsid w:val="00CF2489"/>
    <w:rsid w:val="00D612CA"/>
    <w:rsid w:val="00D64B49"/>
    <w:rsid w:val="00DB0CA3"/>
    <w:rsid w:val="00DD27AA"/>
    <w:rsid w:val="00E019A5"/>
    <w:rsid w:val="00E11D77"/>
    <w:rsid w:val="00E16349"/>
    <w:rsid w:val="00E23CD9"/>
    <w:rsid w:val="00E24156"/>
    <w:rsid w:val="00E32AE7"/>
    <w:rsid w:val="00E75CCC"/>
    <w:rsid w:val="00EF5104"/>
    <w:rsid w:val="00F20A4E"/>
    <w:rsid w:val="00F460BD"/>
    <w:rsid w:val="00F86A91"/>
    <w:rsid w:val="00FC70A2"/>
    <w:rsid w:val="00FE112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DB"/>
    <w:rPr>
      <w:rFonts w:ascii="Times New Roman" w:eastAsia="Times New Roman" w:hAnsi="Times New Roman"/>
      <w:sz w:val="24"/>
      <w:szCs w:val="24"/>
    </w:rPr>
  </w:style>
  <w:style w:type="paragraph" w:styleId="1">
    <w:name w:val="heading 1"/>
    <w:basedOn w:val="a"/>
    <w:next w:val="a"/>
    <w:link w:val="10"/>
    <w:uiPriority w:val="99"/>
    <w:qFormat/>
    <w:rsid w:val="00A01967"/>
    <w:pPr>
      <w:keepNext/>
      <w:widowControl w:val="0"/>
      <w:suppressLineNumbers/>
      <w:autoSpaceDE w:val="0"/>
      <w:autoSpaceDN w:val="0"/>
      <w:adjustRightInd w:val="0"/>
      <w:jc w:val="center"/>
      <w:outlineLvl w:val="0"/>
    </w:pPr>
    <w:rPr>
      <w:rFonts w:ascii="Arial" w:hAnsi="Arial" w:cs="Arial"/>
      <w:b/>
      <w:sz w:val="2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1967"/>
    <w:rPr>
      <w:rFonts w:ascii="Arial" w:hAnsi="Arial" w:cs="Arial"/>
      <w:b/>
      <w:sz w:val="20"/>
      <w:szCs w:val="20"/>
      <w:lang w:val="uk-UA" w:eastAsia="ru-RU"/>
    </w:rPr>
  </w:style>
  <w:style w:type="paragraph" w:styleId="2">
    <w:name w:val="Body Text Indent 2"/>
    <w:basedOn w:val="a"/>
    <w:link w:val="20"/>
    <w:uiPriority w:val="99"/>
    <w:rsid w:val="00A01967"/>
    <w:pPr>
      <w:ind w:firstLine="680"/>
      <w:jc w:val="both"/>
    </w:pPr>
    <w:rPr>
      <w:rFonts w:ascii="Arial" w:hAnsi="Arial" w:cs="Arial"/>
      <w:sz w:val="22"/>
      <w:szCs w:val="17"/>
      <w:lang w:val="uk-UA"/>
    </w:rPr>
  </w:style>
  <w:style w:type="character" w:customStyle="1" w:styleId="20">
    <w:name w:val="Основний текст з відступом 2 Знак"/>
    <w:link w:val="2"/>
    <w:uiPriority w:val="99"/>
    <w:locked/>
    <w:rsid w:val="00A01967"/>
    <w:rPr>
      <w:rFonts w:ascii="Arial" w:hAnsi="Arial" w:cs="Arial"/>
      <w:sz w:val="17"/>
      <w:szCs w:val="17"/>
      <w:lang w:val="uk-UA" w:eastAsia="ru-RU"/>
    </w:rPr>
  </w:style>
  <w:style w:type="paragraph" w:styleId="a3">
    <w:name w:val="Body Text"/>
    <w:basedOn w:val="a"/>
    <w:link w:val="a4"/>
    <w:uiPriority w:val="99"/>
    <w:rsid w:val="00A01967"/>
    <w:pPr>
      <w:shd w:val="clear" w:color="auto" w:fill="FFFFFF"/>
      <w:jc w:val="center"/>
    </w:pPr>
    <w:rPr>
      <w:rFonts w:ascii="Arial" w:hAnsi="Arial" w:cs="Arial"/>
      <w:color w:val="000000"/>
      <w:sz w:val="22"/>
      <w:szCs w:val="23"/>
      <w:lang w:val="uk-UA"/>
    </w:rPr>
  </w:style>
  <w:style w:type="character" w:customStyle="1" w:styleId="a4">
    <w:name w:val="Основний текст Знак"/>
    <w:link w:val="a3"/>
    <w:uiPriority w:val="99"/>
    <w:locked/>
    <w:rsid w:val="00A01967"/>
    <w:rPr>
      <w:rFonts w:ascii="Arial" w:hAnsi="Arial" w:cs="Arial"/>
      <w:color w:val="000000"/>
      <w:sz w:val="23"/>
      <w:szCs w:val="23"/>
      <w:shd w:val="clear" w:color="auto" w:fill="FFFFFF"/>
      <w:lang w:val="uk-UA" w:eastAsia="ru-RU"/>
    </w:rPr>
  </w:style>
  <w:style w:type="paragraph" w:styleId="a5">
    <w:name w:val="Title"/>
    <w:basedOn w:val="a"/>
    <w:link w:val="a6"/>
    <w:uiPriority w:val="99"/>
    <w:qFormat/>
    <w:rsid w:val="00A01967"/>
    <w:pPr>
      <w:widowControl w:val="0"/>
      <w:shd w:val="clear" w:color="auto" w:fill="FFFFFF"/>
      <w:autoSpaceDE w:val="0"/>
      <w:autoSpaceDN w:val="0"/>
      <w:adjustRightInd w:val="0"/>
      <w:jc w:val="center"/>
    </w:pPr>
    <w:rPr>
      <w:rFonts w:ascii="Arial" w:hAnsi="Arial" w:cs="Arial"/>
      <w:b/>
      <w:bCs/>
      <w:color w:val="000000"/>
      <w:spacing w:val="-11"/>
      <w:sz w:val="22"/>
      <w:szCs w:val="23"/>
      <w:lang w:val="uk-UA"/>
    </w:rPr>
  </w:style>
  <w:style w:type="character" w:customStyle="1" w:styleId="a6">
    <w:name w:val="Назва Знак"/>
    <w:link w:val="a5"/>
    <w:uiPriority w:val="99"/>
    <w:locked/>
    <w:rsid w:val="00A01967"/>
    <w:rPr>
      <w:rFonts w:ascii="Arial" w:hAnsi="Arial" w:cs="Arial"/>
      <w:b/>
      <w:bCs/>
      <w:color w:val="000000"/>
      <w:spacing w:val="-11"/>
      <w:sz w:val="23"/>
      <w:szCs w:val="23"/>
      <w:shd w:val="clear" w:color="auto" w:fill="FFFFFF"/>
      <w:lang w:val="uk-UA" w:eastAsia="ru-RU"/>
    </w:rPr>
  </w:style>
  <w:style w:type="paragraph" w:styleId="a7">
    <w:name w:val="Subtitle"/>
    <w:basedOn w:val="a"/>
    <w:link w:val="a8"/>
    <w:uiPriority w:val="99"/>
    <w:qFormat/>
    <w:rsid w:val="00A01967"/>
    <w:pPr>
      <w:widowControl w:val="0"/>
      <w:autoSpaceDE w:val="0"/>
      <w:autoSpaceDN w:val="0"/>
      <w:adjustRightInd w:val="0"/>
      <w:jc w:val="center"/>
    </w:pPr>
    <w:rPr>
      <w:rFonts w:ascii="Arial" w:hAnsi="Arial" w:cs="Arial"/>
      <w:b/>
      <w:bCs/>
      <w:sz w:val="20"/>
      <w:szCs w:val="20"/>
    </w:rPr>
  </w:style>
  <w:style w:type="character" w:customStyle="1" w:styleId="a8">
    <w:name w:val="Підзаголовок Знак"/>
    <w:link w:val="a7"/>
    <w:uiPriority w:val="99"/>
    <w:locked/>
    <w:rsid w:val="00A01967"/>
    <w:rPr>
      <w:rFonts w:ascii="Arial" w:hAnsi="Arial" w:cs="Arial"/>
      <w:b/>
      <w:bCs/>
      <w:sz w:val="20"/>
      <w:szCs w:val="20"/>
      <w:lang w:eastAsia="ru-RU"/>
    </w:rPr>
  </w:style>
  <w:style w:type="paragraph" w:styleId="a9">
    <w:name w:val="Body Text Indent"/>
    <w:basedOn w:val="a"/>
    <w:link w:val="aa"/>
    <w:uiPriority w:val="99"/>
    <w:rsid w:val="00A01967"/>
    <w:pPr>
      <w:widowControl w:val="0"/>
      <w:shd w:val="clear" w:color="auto" w:fill="FFFFFF"/>
      <w:tabs>
        <w:tab w:val="left" w:pos="567"/>
        <w:tab w:val="left" w:pos="720"/>
      </w:tabs>
      <w:autoSpaceDE w:val="0"/>
      <w:autoSpaceDN w:val="0"/>
      <w:adjustRightInd w:val="0"/>
      <w:ind w:right="101" w:firstLine="720"/>
      <w:jc w:val="both"/>
    </w:pPr>
    <w:rPr>
      <w:rFonts w:ascii="Arial" w:hAnsi="Arial" w:cs="Arial"/>
      <w:sz w:val="22"/>
      <w:szCs w:val="20"/>
    </w:rPr>
  </w:style>
  <w:style w:type="character" w:customStyle="1" w:styleId="aa">
    <w:name w:val="Основний текст з відступом Знак"/>
    <w:link w:val="a9"/>
    <w:uiPriority w:val="99"/>
    <w:locked/>
    <w:rsid w:val="00A01967"/>
    <w:rPr>
      <w:rFonts w:ascii="Arial" w:hAnsi="Arial" w:cs="Arial"/>
      <w:sz w:val="20"/>
      <w:szCs w:val="20"/>
      <w:shd w:val="clear" w:color="auto" w:fill="FFFFFF"/>
      <w:lang w:eastAsia="ru-RU"/>
    </w:rPr>
  </w:style>
  <w:style w:type="paragraph" w:styleId="3">
    <w:name w:val="Body Text Indent 3"/>
    <w:basedOn w:val="a"/>
    <w:link w:val="30"/>
    <w:uiPriority w:val="99"/>
    <w:rsid w:val="00A01967"/>
    <w:pPr>
      <w:widowControl w:val="0"/>
      <w:autoSpaceDE w:val="0"/>
      <w:autoSpaceDN w:val="0"/>
      <w:adjustRightInd w:val="0"/>
      <w:ind w:firstLine="680"/>
      <w:jc w:val="both"/>
    </w:pPr>
    <w:rPr>
      <w:rFonts w:ascii="Arial" w:hAnsi="Arial" w:cs="Arial"/>
      <w:sz w:val="22"/>
      <w:szCs w:val="17"/>
      <w:u w:val="single"/>
    </w:rPr>
  </w:style>
  <w:style w:type="character" w:customStyle="1" w:styleId="30">
    <w:name w:val="Основний текст з відступом 3 Знак"/>
    <w:link w:val="3"/>
    <w:uiPriority w:val="99"/>
    <w:locked/>
    <w:rsid w:val="00A01967"/>
    <w:rPr>
      <w:rFonts w:ascii="Arial" w:hAnsi="Arial" w:cs="Arial"/>
      <w:sz w:val="17"/>
      <w:szCs w:val="17"/>
      <w:u w:val="single"/>
      <w:lang w:eastAsia="ru-RU"/>
    </w:rPr>
  </w:style>
  <w:style w:type="character" w:styleId="ab">
    <w:name w:val="page number"/>
    <w:uiPriority w:val="99"/>
    <w:rsid w:val="00A01967"/>
    <w:rPr>
      <w:rFonts w:cs="Times New Roman"/>
    </w:rPr>
  </w:style>
  <w:style w:type="paragraph" w:styleId="ac">
    <w:name w:val="footer"/>
    <w:basedOn w:val="a"/>
    <w:link w:val="ad"/>
    <w:uiPriority w:val="99"/>
    <w:rsid w:val="00A01967"/>
    <w:pPr>
      <w:widowControl w:val="0"/>
      <w:tabs>
        <w:tab w:val="center" w:pos="4677"/>
        <w:tab w:val="right" w:pos="9355"/>
      </w:tabs>
      <w:autoSpaceDE w:val="0"/>
      <w:autoSpaceDN w:val="0"/>
      <w:adjustRightInd w:val="0"/>
    </w:pPr>
    <w:rPr>
      <w:rFonts w:ascii="Arial" w:hAnsi="Arial" w:cs="Arial"/>
      <w:sz w:val="20"/>
      <w:szCs w:val="20"/>
    </w:rPr>
  </w:style>
  <w:style w:type="character" w:customStyle="1" w:styleId="ad">
    <w:name w:val="Нижній колонтитул Знак"/>
    <w:link w:val="ac"/>
    <w:uiPriority w:val="99"/>
    <w:locked/>
    <w:rsid w:val="00A01967"/>
    <w:rPr>
      <w:rFonts w:ascii="Arial" w:hAnsi="Arial" w:cs="Arial"/>
      <w:sz w:val="20"/>
      <w:szCs w:val="20"/>
      <w:lang w:eastAsia="ru-RU"/>
    </w:rPr>
  </w:style>
  <w:style w:type="paragraph" w:customStyle="1" w:styleId="11">
    <w:name w:val="Название 1"/>
    <w:autoRedefine/>
    <w:uiPriority w:val="99"/>
    <w:rsid w:val="00331CCD"/>
    <w:pPr>
      <w:keepNext/>
      <w:spacing w:before="240" w:after="240" w:line="288" w:lineRule="auto"/>
      <w:ind w:left="709" w:right="709"/>
      <w:contextualSpacing/>
      <w:jc w:val="center"/>
    </w:pPr>
    <w:rPr>
      <w:rFonts w:ascii="Times New Roman" w:eastAsia="Times New Roman" w:hAnsi="Times New Roman"/>
      <w:b/>
      <w:bCs/>
      <w:caps/>
      <w:sz w:val="24"/>
      <w:szCs w:val="24"/>
      <w:lang w:val="uk-UA"/>
    </w:rPr>
  </w:style>
  <w:style w:type="paragraph" w:styleId="ae">
    <w:name w:val="List Paragraph"/>
    <w:basedOn w:val="a"/>
    <w:uiPriority w:val="99"/>
    <w:qFormat/>
    <w:rsid w:val="003976FC"/>
    <w:pPr>
      <w:ind w:left="720"/>
      <w:contextualSpacing/>
    </w:pPr>
  </w:style>
  <w:style w:type="paragraph" w:styleId="af">
    <w:name w:val="header"/>
    <w:basedOn w:val="a"/>
    <w:link w:val="af0"/>
    <w:uiPriority w:val="99"/>
    <w:semiHidden/>
    <w:rsid w:val="00FE1128"/>
    <w:pPr>
      <w:tabs>
        <w:tab w:val="center" w:pos="4819"/>
        <w:tab w:val="right" w:pos="9639"/>
      </w:tabs>
    </w:pPr>
  </w:style>
  <w:style w:type="character" w:customStyle="1" w:styleId="af0">
    <w:name w:val="Верхній колонтитул Знак"/>
    <w:link w:val="af"/>
    <w:uiPriority w:val="99"/>
    <w:semiHidden/>
    <w:locked/>
    <w:rsid w:val="00FE1128"/>
    <w:rPr>
      <w:rFonts w:ascii="Times New Roman" w:hAnsi="Times New Roman" w:cs="Times New Roman"/>
      <w:sz w:val="24"/>
      <w:szCs w:val="24"/>
    </w:rPr>
  </w:style>
  <w:style w:type="paragraph" w:styleId="af1">
    <w:name w:val="No Spacing"/>
    <w:uiPriority w:val="99"/>
    <w:qFormat/>
    <w:rsid w:val="002E7C6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605258">
      <w:marLeft w:val="0"/>
      <w:marRight w:val="0"/>
      <w:marTop w:val="0"/>
      <w:marBottom w:val="0"/>
      <w:divBdr>
        <w:top w:val="none" w:sz="0" w:space="0" w:color="auto"/>
        <w:left w:val="none" w:sz="0" w:space="0" w:color="auto"/>
        <w:bottom w:val="none" w:sz="0" w:space="0" w:color="auto"/>
        <w:right w:val="none" w:sz="0" w:space="0" w:color="auto"/>
      </w:divBdr>
    </w:div>
    <w:div w:id="1047605259">
      <w:marLeft w:val="0"/>
      <w:marRight w:val="0"/>
      <w:marTop w:val="0"/>
      <w:marBottom w:val="0"/>
      <w:divBdr>
        <w:top w:val="none" w:sz="0" w:space="0" w:color="auto"/>
        <w:left w:val="none" w:sz="0" w:space="0" w:color="auto"/>
        <w:bottom w:val="none" w:sz="0" w:space="0" w:color="auto"/>
        <w:right w:val="none" w:sz="0" w:space="0" w:color="auto"/>
      </w:divBdr>
    </w:div>
    <w:div w:id="1047605260">
      <w:marLeft w:val="0"/>
      <w:marRight w:val="0"/>
      <w:marTop w:val="0"/>
      <w:marBottom w:val="0"/>
      <w:divBdr>
        <w:top w:val="none" w:sz="0" w:space="0" w:color="auto"/>
        <w:left w:val="none" w:sz="0" w:space="0" w:color="auto"/>
        <w:bottom w:val="none" w:sz="0" w:space="0" w:color="auto"/>
        <w:right w:val="none" w:sz="0" w:space="0" w:color="auto"/>
      </w:divBdr>
    </w:div>
    <w:div w:id="1047605261">
      <w:marLeft w:val="0"/>
      <w:marRight w:val="0"/>
      <w:marTop w:val="0"/>
      <w:marBottom w:val="0"/>
      <w:divBdr>
        <w:top w:val="none" w:sz="0" w:space="0" w:color="auto"/>
        <w:left w:val="none" w:sz="0" w:space="0" w:color="auto"/>
        <w:bottom w:val="none" w:sz="0" w:space="0" w:color="auto"/>
        <w:right w:val="none" w:sz="0" w:space="0" w:color="auto"/>
      </w:divBdr>
    </w:div>
    <w:div w:id="1047605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3907</Words>
  <Characters>2227</Characters>
  <Application>Microsoft Office Word</Application>
  <DocSecurity>0</DocSecurity>
  <Lines>18</Lines>
  <Paragraphs>12</Paragraphs>
  <ScaleCrop>false</ScaleCrop>
  <Company>Microsoft</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GrasXp™</dc:creator>
  <cp:keywords/>
  <dc:description/>
  <cp:lastModifiedBy>1</cp:lastModifiedBy>
  <cp:revision>19</cp:revision>
  <cp:lastPrinted>2013-10-31T09:28:00Z</cp:lastPrinted>
  <dcterms:created xsi:type="dcterms:W3CDTF">2013-10-29T19:33:00Z</dcterms:created>
  <dcterms:modified xsi:type="dcterms:W3CDTF">2025-01-26T12:55:00Z</dcterms:modified>
</cp:coreProperties>
</file>