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5B" w:rsidRPr="00353B8A" w:rsidRDefault="005B075B" w:rsidP="005B0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B8A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5B075B" w:rsidRPr="00353B8A" w:rsidRDefault="005B075B" w:rsidP="005B0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8A">
        <w:rPr>
          <w:rFonts w:ascii="Times New Roman" w:hAnsi="Times New Roman" w:cs="Times New Roman"/>
          <w:b/>
          <w:sz w:val="24"/>
          <w:szCs w:val="24"/>
        </w:rPr>
        <w:t>Кам’янець-Подільський ліцей №13</w:t>
      </w:r>
    </w:p>
    <w:p w:rsidR="005B075B" w:rsidRPr="00353B8A" w:rsidRDefault="005B075B" w:rsidP="005B0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8A">
        <w:rPr>
          <w:rFonts w:ascii="Times New Roman" w:hAnsi="Times New Roman" w:cs="Times New Roman"/>
          <w:b/>
          <w:sz w:val="24"/>
          <w:szCs w:val="24"/>
        </w:rPr>
        <w:t>Кам</w:t>
      </w:r>
      <w:r w:rsidRPr="00353B8A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353B8A">
        <w:rPr>
          <w:rFonts w:ascii="Times New Roman" w:hAnsi="Times New Roman" w:cs="Times New Roman"/>
          <w:b/>
          <w:sz w:val="24"/>
          <w:szCs w:val="24"/>
        </w:rPr>
        <w:t>янець-Подільської міської ради Хмельницької області</w:t>
      </w:r>
    </w:p>
    <w:p w:rsidR="00740377" w:rsidRPr="00353B8A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491864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b/>
          <w:sz w:val="24"/>
          <w:szCs w:val="24"/>
        </w:rPr>
        <w:t xml:space="preserve">ІНСТРУКЦІЯ З ОХОРОНИ ПРАЦІ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41</w:t>
      </w:r>
    </w:p>
    <w:p w:rsidR="00740377" w:rsidRPr="00952C77" w:rsidRDefault="00740377" w:rsidP="00491864">
      <w:pPr>
        <w:pStyle w:val="1"/>
        <w:rPr>
          <w:rFonts w:ascii="Times New Roman" w:hAnsi="Times New Roman" w:cs="Times New Roman"/>
          <w:sz w:val="24"/>
          <w:szCs w:val="24"/>
        </w:rPr>
      </w:pPr>
      <w:r w:rsidRPr="00952C77">
        <w:rPr>
          <w:rFonts w:ascii="Times New Roman" w:hAnsi="Times New Roman" w:cs="Times New Roman"/>
          <w:sz w:val="24"/>
          <w:szCs w:val="24"/>
        </w:rPr>
        <w:t>ДЛЯ  РОБІТНИКА З ОБСЛУГОВУВАННЯ</w:t>
      </w:r>
    </w:p>
    <w:p w:rsidR="00740377" w:rsidRPr="00491864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952C7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952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77">
        <w:rPr>
          <w:rFonts w:ascii="Times New Roman" w:hAnsi="Times New Roman" w:cs="Times New Roman"/>
          <w:b/>
          <w:sz w:val="24"/>
          <w:szCs w:val="24"/>
        </w:rPr>
        <w:t>м. Кам’янець-Подільський</w:t>
      </w:r>
    </w:p>
    <w:p w:rsidR="00353B8A" w:rsidRPr="00353B8A" w:rsidRDefault="00740377" w:rsidP="00353B8A">
      <w:pPr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bCs/>
          <w:sz w:val="24"/>
          <w:szCs w:val="24"/>
        </w:rPr>
        <w:br w:type="page"/>
      </w:r>
      <w:r w:rsidR="00353B8A" w:rsidRPr="00353B8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353B8A" w:rsidRPr="00353B8A" w:rsidRDefault="00353B8A" w:rsidP="00353B8A">
      <w:pPr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B8A">
        <w:rPr>
          <w:rFonts w:ascii="Times New Roman" w:hAnsi="Times New Roman" w:cs="Times New Roman"/>
          <w:sz w:val="24"/>
          <w:szCs w:val="24"/>
          <w:lang w:val="uk-UA"/>
        </w:rPr>
        <w:t>Наказ директора ліцею №13</w:t>
      </w:r>
    </w:p>
    <w:p w:rsidR="00353B8A" w:rsidRPr="00353B8A" w:rsidRDefault="00353B8A" w:rsidP="00353B8A">
      <w:pPr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B8A">
        <w:rPr>
          <w:rFonts w:ascii="Times New Roman" w:hAnsi="Times New Roman" w:cs="Times New Roman"/>
          <w:sz w:val="24"/>
          <w:szCs w:val="24"/>
          <w:lang w:val="uk-UA"/>
        </w:rPr>
        <w:t xml:space="preserve">31.10.2023 року № 282 </w:t>
      </w:r>
    </w:p>
    <w:p w:rsidR="00740377" w:rsidRDefault="00740377" w:rsidP="00B83A7F">
      <w:pPr>
        <w:shd w:val="clear" w:color="auto" w:fill="FFFFFF"/>
        <w:tabs>
          <w:tab w:val="left" w:pos="567"/>
          <w:tab w:val="left" w:pos="720"/>
        </w:tabs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40377" w:rsidRDefault="00740377" w:rsidP="00491864">
      <w:pPr>
        <w:pStyle w:val="a3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740377" w:rsidRPr="00290316" w:rsidRDefault="00740377" w:rsidP="00290316">
      <w:pPr>
        <w:pStyle w:val="a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52C77">
        <w:rPr>
          <w:rFonts w:ascii="Times New Roman" w:hAnsi="Times New Roman" w:cs="Times New Roman"/>
          <w:bCs w:val="0"/>
          <w:color w:val="auto"/>
          <w:sz w:val="24"/>
          <w:szCs w:val="24"/>
        </w:rPr>
        <w:t>ІНСТРУКЦІЯ</w:t>
      </w:r>
      <w:r w:rsidRPr="00952C77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740377" w:rsidRPr="00952C77" w:rsidRDefault="00740377" w:rsidP="00A71863">
      <w:pPr>
        <w:pStyle w:val="1"/>
        <w:rPr>
          <w:rFonts w:ascii="Times New Roman" w:hAnsi="Times New Roman" w:cs="Times New Roman"/>
          <w:sz w:val="24"/>
          <w:szCs w:val="24"/>
        </w:rPr>
      </w:pPr>
      <w:r w:rsidRPr="00952C77">
        <w:rPr>
          <w:rFonts w:ascii="Times New Roman" w:hAnsi="Times New Roman" w:cs="Times New Roman"/>
          <w:sz w:val="24"/>
          <w:szCs w:val="24"/>
        </w:rPr>
        <w:t>ДЛЯ  РОБІТНИКА З ОБСЛУГОВУВАННЯ</w:t>
      </w:r>
    </w:p>
    <w:p w:rsidR="00740377" w:rsidRPr="00952C77" w:rsidRDefault="00740377" w:rsidP="00A71863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A71863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положення</w:t>
      </w:r>
    </w:p>
    <w:p w:rsidR="00740377" w:rsidRPr="00952C77" w:rsidRDefault="00740377" w:rsidP="00A71863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1.1. Інструкція з охорони праці (далі - інструкція) розроблена згідно з вимогами Закону України "Про охорону праці" і встановлює правила виконання робіт і поведінки працівника на території підприємства, у виробничих приміщеннях та на робочому місці відповідно до державних, міжгалузевих і галузевих нормативних актів про охорону праці.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>1.2. Дія інструкції поширюється на всі підрозділи підприємства.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1.3. Відповідно до статті 18 Закону України "Про охорону праці" працівник зобов'язаний "знати і виконувати вимоги нормативних актів про охорону праці, правила поводження з машинами, механізмами, устаткуваннями та іншими засобами виробництва, користуватися засобами колективного та індивідуального захисту, проходити у встановленому порядку попередні та періодичні медичні огляди".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1.5. Інструкція є обов'язковим для виконання нормативним документом для робітників, які обслуговують навчальний заклад, таких робіт:</w:t>
      </w:r>
    </w:p>
    <w:p w:rsidR="00740377" w:rsidRPr="00952C77" w:rsidRDefault="00740377" w:rsidP="00A718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 xml:space="preserve">      1.5.1. Утримує в належному стані приміщення школи.</w:t>
      </w:r>
    </w:p>
    <w:p w:rsidR="00740377" w:rsidRPr="00952C77" w:rsidRDefault="00740377" w:rsidP="00A718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 xml:space="preserve">      1.5.2. Проводить сезонну підготовку будівель, споруд.</w:t>
      </w:r>
    </w:p>
    <w:p w:rsidR="00740377" w:rsidRPr="00952C77" w:rsidRDefault="00740377" w:rsidP="00A718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 xml:space="preserve">      1.5.3. Проводить періодичний  огляд технічного стану будівель, споруд, обладнання і механізмів, забезпечує їх технічне обслуговування і біжучий ремонт з виконанням будівельно-ремонтних робіт (штукатурних, малярних, шпалерних, столярних та інші). </w:t>
      </w:r>
    </w:p>
    <w:p w:rsidR="00740377" w:rsidRPr="00952C77" w:rsidRDefault="00740377" w:rsidP="00A718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 xml:space="preserve">      1.5.4. Підтримує в робочому стані шкільні меблі, обладнання навчальних кабінетів, дверних та віконних блоків в приміщенні школи.</w:t>
      </w:r>
    </w:p>
    <w:p w:rsidR="00740377" w:rsidRPr="00952C77" w:rsidRDefault="00740377" w:rsidP="00A718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 xml:space="preserve">      1.5.5. Дотримується технології виконання ремонтно-будівельних, правил експлуатації і утримання споруд, обладнання, механізмів, машин, будівель, правил техніки безпеки, виробничої санітарії і пожежної безпеки.</w:t>
      </w:r>
    </w:p>
    <w:p w:rsidR="00740377" w:rsidRPr="00952C77" w:rsidRDefault="00740377" w:rsidP="00A718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 xml:space="preserve">      1.5.6. У разі виробничої необхідності може залучатись до виконання обов'язків сторожа.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1.6. До виконання робіт, які проводяться робітником, допускаються особи, які: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досягли 18-річного віку;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пройшли медичний огляд відповідно до наказу № 45 Міністерства охорони здоров'я України від 30 березня 1994 р, та не мають медичних протипоказань;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пройшли навчання, інструктаж з питань охорони праці, в тому числі при виконанні робіт з підвищеною небезпекою, подання першої допомоги потерпілим від нещасних випадків, про правила поведінки при виникненні аварій.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1.7. Робітник зобов'язаний: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-- вміти користуватися засобами колективного та індивідуального захисту;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дотримуватися зобов'язань з охорони праці, передбачених колективним договором (угодою, трудовим договором) та правилами внутрішнього трудового розпорядку підприємства, в тому числі: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своєчасно починати та закінчувати роботу, дотримуватися часу технологічних та обідньої перерв;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не виконувати роботи, які не передбачені змінним завданням;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не знаходитися на роботі у позаробочий час без відповідного дозволу керівника.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1.8. В процесі роботи на робітника можливий вплив небезпечних і шкідливих виробничих чинників: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напруги в електричному ланцюзі, замикання якого може відбутися через тіло людини;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підвищеної запиленості та загазованості повітря робочої зони;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lastRenderedPageBreak/>
        <w:t>- підвищеної або зниженої температура повітря робочої зони;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підвищеної або зниженої температури поверхні обладнання, матеріалів;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гострих кромок, задирок та шорсткості на поверхні заготівель, інструментів та обладнання;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підвищеного рівня шуму на робочому місці;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підвищеного рівня вібрації;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підвищеної або заниженої вологості повітря;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недостатнього освітлення робочої зони;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розміщення робочого місця на значній висоті відносно поверхні землі;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токсичної та подразнюючої дії шкідливих речовин на організм людини;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фізичного перевантаження.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1.11. Під час виконання своїх обов'язків робітник повинен дотримуватися вимог санітарних норм та особистої гігієни: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приступати до роботи тільки у спецодязі;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прийняти та утримувати протягом зміни робоче місце в чистоті та порядку;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зберігати і приймати їжу тільки у відведених місцях;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після роботи вимити забруднені частини тіла.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952C77" w:rsidRDefault="00740377" w:rsidP="00A71863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b/>
          <w:sz w:val="24"/>
          <w:szCs w:val="24"/>
          <w:lang w:val="uk-UA"/>
        </w:rPr>
        <w:t>2. Вимоги безпеки перед початком роботи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Перед початком роботи  робітник зобов'язаний: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2.1. Ознайомитися з умовами, характером та обсягом робіт, що будуть виконуватися.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2.2. Перевірити та одягти спецодяг.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377" w:rsidRPr="00952C77" w:rsidRDefault="00740377" w:rsidP="00A71863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b/>
          <w:sz w:val="24"/>
          <w:szCs w:val="24"/>
          <w:lang w:val="uk-UA"/>
        </w:rPr>
        <w:t>3. Вимоги безпеки під час виконання роботи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Під час виконання роботи робітник зобов'язаний: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3.1. Працювати тільки на справному обладнанні (якщо застосовується).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3.2. Дотримуватися: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чистоти і порядку на місці проведення робіт;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обережності при роботі зі склом;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обережності при перенесенні тари;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обережності при перенесенні кислот і лугів (обов'язкова наявність обрешетованої тари).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3.3. Паління дозволяється тільки у спеціально відведених місцях.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3.4. При виявленні під час роботи несправностей на робочому місці, в обладнанні та засобах колективного захисту зупинити роботу, вимкнути обладнання, прилади. Повідомити про це керівника робіт та без його вказівки роботу не відновлювати.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3.5. Порядок повідомлення адміністрації про нещасний випадок: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про кожний нещасний випадок свідок, працівник, який його виявив або сам потерпілий повинні терміново повідомити безпосереднього керівника робіт чи іншу посадову особу і вжити заходів до подання необхідної допомоги;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- зберегти до прибуття комісії з розслідування обстановку на робочому місці та устаткування у такому стані, в якому вони були на момент події (якщо це не загрожує життю та здоров'ю інших працівників і не призведе до більш тяжких наслідків), а також вжити заходів до недопущення подібних випадків у ситуації, що склалася.</w:t>
      </w:r>
    </w:p>
    <w:p w:rsidR="00740377" w:rsidRPr="00952C77" w:rsidRDefault="00740377" w:rsidP="00A71863">
      <w:pPr>
        <w:keepNext/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b/>
          <w:sz w:val="24"/>
          <w:szCs w:val="24"/>
          <w:lang w:val="uk-UA"/>
        </w:rPr>
        <w:t>4. Вимоги безпеки після закінчення роботи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4.1. Після закінчення роботи робітник зобов'язаний прибрати місце проведення робіт.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4.2. Інвентар, спецодяг і засоби індивідуального захисту опорядити і помістити у відведене для них місце.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4.3. При виявленні недоліків у роботі обладнання та засобах колективного захисту повідомити безпосереднього керівника робіт чи іншу посадову особу.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40377" w:rsidRPr="00952C77" w:rsidRDefault="00740377" w:rsidP="00A71863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b/>
          <w:sz w:val="24"/>
          <w:szCs w:val="24"/>
          <w:lang w:val="uk-UA"/>
        </w:rPr>
        <w:t>5. Вимоги безпеки в аварійних ситуаціях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t>5.1. У випадку виникнення аварійної ситуації слід припинити роботу, доповісти про те, що трапилося, керівнику робіт або іншій посадовій особі.</w:t>
      </w:r>
    </w:p>
    <w:p w:rsidR="00740377" w:rsidRPr="00952C77" w:rsidRDefault="00740377" w:rsidP="00A71863">
      <w:pPr>
        <w:suppressLineNumbers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sz w:val="24"/>
          <w:szCs w:val="24"/>
          <w:lang w:val="uk-UA"/>
        </w:rPr>
        <w:lastRenderedPageBreak/>
        <w:t>5.2. У випадку виникнення пожежі негайно розпочати гасіння осередку наявним засобами пожежогасіння і повідомити за телефоном "101" у пожежну охорону.</w:t>
      </w:r>
    </w:p>
    <w:p w:rsidR="00740377" w:rsidRPr="00952C77" w:rsidRDefault="00740377" w:rsidP="00A71863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5.3. Перша допомога при нещасних випадках. </w:t>
      </w:r>
    </w:p>
    <w:p w:rsidR="00740377" w:rsidRPr="00952C77" w:rsidRDefault="00740377" w:rsidP="00A71863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5.3.1. Перша допомога при </w:t>
      </w:r>
      <w:r w:rsidRPr="00952C7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ураженні електричним струмом:</w:t>
      </w:r>
    </w:p>
    <w:p w:rsidR="00740377" w:rsidRPr="00952C77" w:rsidRDefault="00740377" w:rsidP="00A71863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уражені електричним струмом необхідно негайно звільнити потерпілого від дії електричного струму, відключивши електроустановку від джерела живлення, а при неможливості відключення - відтягнути його від струмоведучих частин за одяг або застосувавши підручний ізоляційний матеріал.</w:t>
      </w:r>
    </w:p>
    <w:p w:rsidR="00740377" w:rsidRPr="00952C77" w:rsidRDefault="00740377" w:rsidP="00A71863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оживлення починати необхідно негайно, після чого викликати швидку медичну допомогу.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ab/>
      </w: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5.3.2. Перша допомога при </w:t>
      </w:r>
      <w:r w:rsidRPr="00952C7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пораненні: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952C77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Для надання першої допомоги при пораненні необхідно розкрити індивідуальний пакет, накласти стерильний перев'язочний матеріал, що міститься у ньому, на рану і зав'язати її бинтом.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Якщо індивідуального пакету якимсь чином не буде, то для перев'язи необхідно використати чисту носову хустинку, чисту полотняну ганчірку і т. ін. На те місце ганчірки, що приходиться безпосередньо на рану, бажано накапати декілька капель настойки йоду, щоб одержати пляму розміром більше рани, а після цього накласти ганчірку на рану. Особливо важливо застосовувати настойку йоду зазначеним чином при забруднених ранах.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5.3.3. Перша допомога при </w:t>
      </w:r>
      <w:r w:rsidRPr="00952C7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переломах, вивихах, ударах: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переломах і вивихах кінцівок необхідно пошкоджену кінцівку укріпити шиною, фанерною пластинкою, палицею, картоном або іншим подібним предметом. Пошкоджену руку можна також підвісити за допомогою перев'язки або хустки до шиї і прибинтувати до тулуба.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переломі черепа (несвідомий стан після удару голови, кровотеча з вух або роту) необхідно прикласти до голови холодний предмет (грілку з льодом або снігом, чи холодною водою) або зробити холодну примочку.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підозріванні перелому хребта необхідно потерпілого покласти на дошку, не підіймаючи його, чи повернути потерпілого на живіт обличчям униз, наглядаючи при цьому, щоб тулуб не перегинався, з метою уникнення ушкодження спинного мозку.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переломі ребер, ознакою якого єбіль при диханні, кашлю, чханні, рухах необхідно туго забинтувати груди чи стягнути їх рушником під час видиху.</w:t>
      </w:r>
    </w:p>
    <w:p w:rsidR="00740377" w:rsidRPr="00952C77" w:rsidRDefault="00740377" w:rsidP="00A71863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952C77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5.3.4. Перша допомога при </w:t>
      </w:r>
      <w:r w:rsidRPr="00952C77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>опіках кислотами і лугами: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ab/>
        <w:t xml:space="preserve">У разі попадання кислоти або лугу на шкіру необхідно ретельно промити місце ураження водою на протязі 15-20 хвилин, після цього пошкоджену кислотою поверхню обмити 5 %- ним розчином питної соди, а обпечену лугом - 3%-ним розчином борної кислоти або 3 %- ним розчином оцтової </w:t>
      </w:r>
      <w:r w:rsidRPr="00952C77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кислоти.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ab/>
        <w:t xml:space="preserve">У разі </w:t>
      </w: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попадання на слизову оболонку очей кислоти або лугу необхідно очі </w:t>
      </w:r>
      <w:r w:rsidRPr="00952C77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ретельно промити водою на протязі 15-20 хвилин, обмити 5 %- ним </w:t>
      </w: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розчином питної соди (у разі попадання кислоти), а обпечену лугом - З %- ним розчином борної кислоти </w:t>
      </w:r>
      <w:r w:rsidRPr="00952C77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або 3 %- ним розчином оцтової кислоти.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ind w:left="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ab/>
        <w:t xml:space="preserve">При опіках порожнини рота лугом необхідно полоскати рот  3 %-ним розчином </w:t>
      </w:r>
      <w:r w:rsidRPr="00952C77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оцтової кислоти або 3 %-ним розчином борної кислоти, при опіках кислотою </w:t>
      </w:r>
      <w:r w:rsidRPr="00952C77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- 5 %- ним розчином питної соди.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ab/>
        <w:t xml:space="preserve">У разі попадання кислоти в дихальні шляхи необхідно дихати розпиленим за </w:t>
      </w:r>
      <w:r w:rsidRPr="00952C77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допомогою пульверизатора 10 %- ним розчином питної соди, при попаданні </w:t>
      </w:r>
      <w:r w:rsidRPr="00952C77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лугу - розпиленням 3 %- ним розчином оцтової кислоти.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5.3.5. Перша допомога при </w:t>
      </w:r>
      <w:r w:rsidRPr="00952C7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теплових опіках: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опіках вогнем, парою, гарячими предметами ні в якому разі не можна відкривати пухирі, які утворюються, та перев'язувати опіки бинтом.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опіках першого ступеня (почервоніння) обпечене місце обробляють ватою, змоченою етиловим спиртом.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ab/>
        <w:t>При опіках другого ступеня (пухирі) обпечене місце обробляють спиртом або 3%-ним марганцевим розчином.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952C77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При опіках третього ступеня (зруйнування шкіряної тканини) накривають рану стерильною пов'язкою та викликають лікаря.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5.3.6. Перша допомога при </w:t>
      </w:r>
      <w:r w:rsidRPr="00952C7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кровотечі: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5.3.6.1. Підняти поранену кінцівку вверх.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5.3.6.2. Рану закрити перев'язочним матеріалом (із пакета), складеним у клубочок, придавити її зверху, не торкаючись самої рани, потримати на протязі 4-5 хвилин. Якщо кровотеча зупинилася, не знімаючи накладеного матеріалу, поверх нього покласти ще одну подушечку з іншого пакета чи кусок вати і забинтувати поранене місце (з деяким натиском).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5.3.6.3. У разі сильної кровотечі, яку не можна зупинити пов'язкою, застосовується здавлювання кровоносних судин, які живлять поранену область, при допомозі згинання кінцівок в суглобах, а також пальцями, джгутом або закруткою, У разі великої кровотечі необхідно терміново викликати лікаря.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5.4. Якщо сталася пожежа, необхідно викликати пожежну частину і приступити до її гасіння наявними засобами пожежогасіння.</w:t>
      </w:r>
    </w:p>
    <w:p w:rsidR="00740377" w:rsidRPr="00952C77" w:rsidRDefault="00740377" w:rsidP="00A71863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2C7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5.5. В усіх випадках необхідно виконувати вказівки керівника робіт по ліквідації наслідків аварії.</w:t>
      </w:r>
    </w:p>
    <w:p w:rsidR="00740377" w:rsidRPr="00952C77" w:rsidRDefault="00740377" w:rsidP="00B7173E">
      <w:pPr>
        <w:rPr>
          <w:rFonts w:ascii="Times New Roman" w:hAnsi="Times New Roman" w:cs="Times New Roman"/>
          <w:sz w:val="24"/>
          <w:szCs w:val="24"/>
        </w:rPr>
      </w:pPr>
    </w:p>
    <w:p w:rsidR="00290316" w:rsidRPr="00290316" w:rsidRDefault="00290316" w:rsidP="00290316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</w:rPr>
        <w:t>Інструкцію розробив:</w:t>
      </w:r>
    </w:p>
    <w:p w:rsidR="00290316" w:rsidRPr="00290316" w:rsidRDefault="00290316" w:rsidP="00290316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директора з господарської роботи</w:t>
      </w:r>
      <w:r w:rsidR="00AD0548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  <w:r w:rsidR="00353B8A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Ціс С.О.</w:t>
      </w:r>
    </w:p>
    <w:p w:rsidR="00290316" w:rsidRPr="00290316" w:rsidRDefault="00290316" w:rsidP="00290316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90316" w:rsidRPr="00290316" w:rsidRDefault="00290316" w:rsidP="00290316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</w:rPr>
        <w:t>Узгоджено:</w:t>
      </w:r>
    </w:p>
    <w:p w:rsidR="00290316" w:rsidRPr="00290316" w:rsidRDefault="00290316" w:rsidP="00290316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r w:rsidRPr="00290316">
        <w:rPr>
          <w:rFonts w:ascii="Times New Roman" w:hAnsi="Times New Roman" w:cs="Times New Roman"/>
          <w:color w:val="000000"/>
          <w:sz w:val="24"/>
          <w:szCs w:val="24"/>
        </w:rPr>
        <w:t xml:space="preserve">охорони праці      _______________ </w:t>
      </w:r>
      <w:r w:rsidRPr="002903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53B8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Ткачук В.А.</w:t>
      </w:r>
    </w:p>
    <w:p w:rsidR="00290316" w:rsidRPr="00290316" w:rsidRDefault="00290316" w:rsidP="00290316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40377" w:rsidRPr="00290316" w:rsidRDefault="00740377" w:rsidP="00AA1EBB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0377" w:rsidRPr="00290316" w:rsidRDefault="00740377">
      <w:pPr>
        <w:rPr>
          <w:rFonts w:ascii="Times New Roman" w:hAnsi="Times New Roman" w:cs="Times New Roman"/>
          <w:sz w:val="24"/>
          <w:szCs w:val="24"/>
        </w:rPr>
      </w:pPr>
    </w:p>
    <w:sectPr w:rsidR="00740377" w:rsidRPr="00290316" w:rsidSect="00CB19A5">
      <w:footerReference w:type="default" r:id="rId6"/>
      <w:pgSz w:w="11906" w:h="16838"/>
      <w:pgMar w:top="85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58" w:rsidRDefault="00783558" w:rsidP="00491864">
      <w:r>
        <w:separator/>
      </w:r>
    </w:p>
  </w:endnote>
  <w:endnote w:type="continuationSeparator" w:id="1">
    <w:p w:rsidR="00783558" w:rsidRDefault="00783558" w:rsidP="0049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77" w:rsidRDefault="000B4736">
    <w:pPr>
      <w:pStyle w:val="a7"/>
      <w:jc w:val="center"/>
    </w:pPr>
    <w:r>
      <w:fldChar w:fldCharType="begin"/>
    </w:r>
    <w:r w:rsidR="00484EF3">
      <w:instrText xml:space="preserve"> PAGE   \* MERGEFORMAT </w:instrText>
    </w:r>
    <w:r>
      <w:fldChar w:fldCharType="separate"/>
    </w:r>
    <w:r w:rsidR="00AD0548">
      <w:rPr>
        <w:noProof/>
      </w:rPr>
      <w:t>5</w:t>
    </w:r>
    <w:r>
      <w:rPr>
        <w:noProof/>
      </w:rPr>
      <w:fldChar w:fldCharType="end"/>
    </w:r>
  </w:p>
  <w:p w:rsidR="00740377" w:rsidRDefault="007403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58" w:rsidRDefault="00783558" w:rsidP="00491864">
      <w:r>
        <w:separator/>
      </w:r>
    </w:p>
  </w:footnote>
  <w:footnote w:type="continuationSeparator" w:id="1">
    <w:p w:rsidR="00783558" w:rsidRDefault="00783558" w:rsidP="00491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863"/>
    <w:rsid w:val="00033EDC"/>
    <w:rsid w:val="000B4736"/>
    <w:rsid w:val="0022092D"/>
    <w:rsid w:val="00290316"/>
    <w:rsid w:val="003327F7"/>
    <w:rsid w:val="00353B8A"/>
    <w:rsid w:val="00484EF3"/>
    <w:rsid w:val="00491864"/>
    <w:rsid w:val="00495A2F"/>
    <w:rsid w:val="005222F6"/>
    <w:rsid w:val="005774CA"/>
    <w:rsid w:val="005B075B"/>
    <w:rsid w:val="005D0C1D"/>
    <w:rsid w:val="005F3307"/>
    <w:rsid w:val="006B606C"/>
    <w:rsid w:val="006C0B12"/>
    <w:rsid w:val="00740377"/>
    <w:rsid w:val="00783558"/>
    <w:rsid w:val="007F32BE"/>
    <w:rsid w:val="009210CC"/>
    <w:rsid w:val="00952C77"/>
    <w:rsid w:val="009C30E3"/>
    <w:rsid w:val="009C74F1"/>
    <w:rsid w:val="00A71863"/>
    <w:rsid w:val="00AA1EBB"/>
    <w:rsid w:val="00AD0548"/>
    <w:rsid w:val="00B616BF"/>
    <w:rsid w:val="00B7173E"/>
    <w:rsid w:val="00B83A7F"/>
    <w:rsid w:val="00BF548A"/>
    <w:rsid w:val="00C000CC"/>
    <w:rsid w:val="00C24E0F"/>
    <w:rsid w:val="00CA661C"/>
    <w:rsid w:val="00CB19A5"/>
    <w:rsid w:val="00D865AA"/>
    <w:rsid w:val="00DC3826"/>
    <w:rsid w:val="00DE79EE"/>
    <w:rsid w:val="00E2697E"/>
    <w:rsid w:val="00F077E1"/>
    <w:rsid w:val="00FC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A71863"/>
    <w:pPr>
      <w:keepNext/>
      <w:suppressLineNumbers/>
      <w:jc w:val="center"/>
      <w:outlineLvl w:val="0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863"/>
    <w:rPr>
      <w:rFonts w:ascii="Arial" w:hAnsi="Arial" w:cs="Arial"/>
      <w:b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A71863"/>
    <w:pPr>
      <w:shd w:val="clear" w:color="auto" w:fill="FFFFFF"/>
      <w:jc w:val="center"/>
    </w:pPr>
    <w:rPr>
      <w:b/>
      <w:bCs/>
      <w:color w:val="000000"/>
      <w:spacing w:val="-11"/>
      <w:sz w:val="22"/>
      <w:szCs w:val="23"/>
      <w:lang w:val="uk-UA"/>
    </w:rPr>
  </w:style>
  <w:style w:type="character" w:customStyle="1" w:styleId="a4">
    <w:name w:val="Назва Знак"/>
    <w:link w:val="a3"/>
    <w:uiPriority w:val="99"/>
    <w:locked/>
    <w:rsid w:val="00A71863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5">
    <w:name w:val="header"/>
    <w:basedOn w:val="a"/>
    <w:link w:val="a6"/>
    <w:uiPriority w:val="99"/>
    <w:semiHidden/>
    <w:rsid w:val="004918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491864"/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4918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491864"/>
    <w:rPr>
      <w:rFonts w:ascii="Arial" w:hAnsi="Arial" w:cs="Arial"/>
      <w:sz w:val="20"/>
      <w:szCs w:val="20"/>
      <w:lang w:eastAsia="ru-RU"/>
    </w:rPr>
  </w:style>
  <w:style w:type="paragraph" w:styleId="a9">
    <w:name w:val="No Spacing"/>
    <w:uiPriority w:val="99"/>
    <w:qFormat/>
    <w:rsid w:val="00AA1EB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7213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GrasXp™</dc:creator>
  <cp:keywords/>
  <dc:description/>
  <cp:lastModifiedBy>1</cp:lastModifiedBy>
  <cp:revision>20</cp:revision>
  <cp:lastPrinted>2013-10-31T08:19:00Z</cp:lastPrinted>
  <dcterms:created xsi:type="dcterms:W3CDTF">2013-10-29T19:02:00Z</dcterms:created>
  <dcterms:modified xsi:type="dcterms:W3CDTF">2024-01-10T12:02:00Z</dcterms:modified>
</cp:coreProperties>
</file>