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50" w:rsidRPr="00EB7408" w:rsidRDefault="00CE1750" w:rsidP="00CE1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EB7408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CE1750" w:rsidRPr="00EB7408" w:rsidRDefault="00CE1750" w:rsidP="00CE1750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CE1750" w:rsidRPr="00EB7408" w:rsidRDefault="00CE1750" w:rsidP="00CE1750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CE1750" w:rsidRPr="00CA0C73" w:rsidRDefault="00CE1750" w:rsidP="00CE1750">
      <w:r w:rsidRPr="00CA0C73">
        <w:t xml:space="preserve">      </w:t>
      </w: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sz w:val="28"/>
          <w:lang w:val="uk-UA"/>
        </w:rPr>
      </w:pPr>
    </w:p>
    <w:p w:rsidR="002B0B2C" w:rsidRPr="00FE1128" w:rsidRDefault="002B0B2C" w:rsidP="00E24156">
      <w:pPr>
        <w:jc w:val="center"/>
        <w:rPr>
          <w:b/>
          <w:sz w:val="28"/>
          <w:lang w:val="uk-UA"/>
        </w:rPr>
      </w:pPr>
      <w:r w:rsidRPr="00861EE1">
        <w:rPr>
          <w:b/>
          <w:sz w:val="28"/>
          <w:lang w:val="uk-UA"/>
        </w:rPr>
        <w:t xml:space="preserve">ІНСТРУКЦІЯ З ОХОРОНИ ПРАЦІ № </w:t>
      </w:r>
      <w:r w:rsidR="00E74C9E">
        <w:rPr>
          <w:b/>
          <w:sz w:val="28"/>
          <w:lang w:val="uk-UA"/>
        </w:rPr>
        <w:t>14</w:t>
      </w:r>
    </w:p>
    <w:p w:rsidR="002B0B2C" w:rsidRPr="00E74C9E" w:rsidRDefault="00E74C9E" w:rsidP="00E24156">
      <w:pPr>
        <w:jc w:val="center"/>
        <w:rPr>
          <w:b/>
          <w:caps/>
          <w:lang w:val="uk-UA"/>
        </w:rPr>
      </w:pPr>
      <w:r w:rsidRPr="00E74C9E">
        <w:rPr>
          <w:b/>
          <w:caps/>
          <w:sz w:val="28"/>
        </w:rPr>
        <w:t>під час виконання практичних та лабораторних робіт з теми “Електрика”</w:t>
      </w: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</w:rPr>
      </w:pPr>
      <w:r w:rsidRPr="00FE1128">
        <w:rPr>
          <w:b/>
        </w:rPr>
        <w:t>м. Кам’янець-Подільський</w:t>
      </w:r>
    </w:p>
    <w:p w:rsidR="002B0B2C" w:rsidRPr="00FE1128" w:rsidRDefault="002B0B2C" w:rsidP="00E24156">
      <w:pPr>
        <w:rPr>
          <w:b/>
          <w:bCs/>
          <w:spacing w:val="-11"/>
          <w:lang w:val="uk-UA"/>
        </w:rPr>
      </w:pPr>
    </w:p>
    <w:p w:rsidR="003026FF" w:rsidRDefault="003026FF" w:rsidP="003026FF">
      <w:pPr>
        <w:ind w:left="6663"/>
        <w:jc w:val="both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3026FF" w:rsidRDefault="003026FF" w:rsidP="003026FF">
      <w:pPr>
        <w:ind w:left="6663"/>
        <w:jc w:val="both"/>
        <w:rPr>
          <w:lang w:val="uk-UA"/>
        </w:rPr>
      </w:pPr>
      <w:r>
        <w:rPr>
          <w:lang w:val="uk-UA"/>
        </w:rPr>
        <w:t>Наказ директора ліцею №13</w:t>
      </w:r>
    </w:p>
    <w:p w:rsidR="003026FF" w:rsidRDefault="003026FF" w:rsidP="003026FF">
      <w:pPr>
        <w:ind w:left="6663"/>
        <w:jc w:val="both"/>
        <w:rPr>
          <w:lang w:val="uk-UA"/>
        </w:rPr>
      </w:pPr>
      <w:r>
        <w:rPr>
          <w:lang w:val="uk-UA"/>
        </w:rPr>
        <w:t xml:space="preserve">31.10.2023 року № 282 </w:t>
      </w:r>
    </w:p>
    <w:p w:rsidR="002B0B2C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CB68AA" w:rsidRDefault="00CB68AA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2B0B2C" w:rsidRPr="004B535B" w:rsidRDefault="002B0B2C" w:rsidP="004B535B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E74C9E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="00E74C9E" w:rsidRPr="00E74C9E">
        <w:rPr>
          <w:rFonts w:ascii="Times New Roman" w:hAnsi="Times New Roman" w:cs="Times New Roman"/>
          <w:sz w:val="24"/>
          <w:szCs w:val="24"/>
        </w:rPr>
        <w:t>З ОХОРОНИ ПРАЦІ № 14</w:t>
      </w:r>
    </w:p>
    <w:p w:rsidR="00CB68AA" w:rsidRDefault="00E74C9E" w:rsidP="00E74C9E">
      <w:pPr>
        <w:jc w:val="center"/>
        <w:rPr>
          <w:b/>
          <w:caps/>
          <w:lang w:val="uk-UA"/>
        </w:rPr>
      </w:pPr>
      <w:r w:rsidRPr="00E74C9E">
        <w:rPr>
          <w:b/>
          <w:caps/>
        </w:rPr>
        <w:t xml:space="preserve">під час виконання практичних та лабораторних робіт </w:t>
      </w:r>
    </w:p>
    <w:p w:rsidR="00E74C9E" w:rsidRPr="00E74C9E" w:rsidRDefault="00E74C9E" w:rsidP="00E74C9E">
      <w:pPr>
        <w:jc w:val="center"/>
        <w:rPr>
          <w:b/>
          <w:caps/>
          <w:lang w:val="uk-UA"/>
        </w:rPr>
      </w:pPr>
      <w:r w:rsidRPr="00E74C9E">
        <w:rPr>
          <w:b/>
          <w:caps/>
        </w:rPr>
        <w:t>з теми “Електрика”</w:t>
      </w:r>
    </w:p>
    <w:p w:rsidR="00AE2D2D" w:rsidRPr="00FE1128" w:rsidRDefault="00AE2D2D" w:rsidP="00AE2D2D">
      <w:pPr>
        <w:jc w:val="center"/>
        <w:rPr>
          <w:b/>
          <w:bCs/>
          <w:caps/>
          <w:sz w:val="28"/>
          <w:lang w:val="uk-UA"/>
        </w:rPr>
      </w:pPr>
    </w:p>
    <w:p w:rsidR="004B535B" w:rsidRPr="004B535B" w:rsidRDefault="004B535B" w:rsidP="004B535B">
      <w:pPr>
        <w:spacing w:before="240" w:line="240" w:lineRule="exact"/>
        <w:jc w:val="both"/>
        <w:rPr>
          <w:b/>
          <w:bCs/>
          <w:spacing w:val="-10"/>
          <w:lang w:val="uk-UA" w:eastAsia="uk-UA"/>
        </w:rPr>
      </w:pPr>
      <w:r w:rsidRPr="004B535B">
        <w:rPr>
          <w:b/>
          <w:bCs/>
          <w:spacing w:val="-10"/>
          <w:lang w:val="uk-UA" w:eastAsia="uk-UA"/>
        </w:rPr>
        <w:t>1</w:t>
      </w:r>
      <w:r w:rsidR="00E74C9E" w:rsidRPr="004B535B">
        <w:rPr>
          <w:b/>
          <w:bCs/>
          <w:spacing w:val="-10"/>
          <w:lang w:val="uk-UA" w:eastAsia="uk-UA"/>
        </w:rPr>
        <w:t>. Загальні положення</w:t>
      </w:r>
    </w:p>
    <w:p w:rsidR="00E74C9E" w:rsidRPr="004B535B" w:rsidRDefault="00E74C9E" w:rsidP="004B535B">
      <w:pPr>
        <w:numPr>
          <w:ilvl w:val="0"/>
          <w:numId w:val="1"/>
        </w:numPr>
        <w:tabs>
          <w:tab w:val="left" w:pos="447"/>
        </w:tabs>
        <w:spacing w:line="240" w:lineRule="exact"/>
        <w:ind w:left="20" w:right="48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Перебувати учням у приміщенні кабінету (лабора</w:t>
      </w:r>
      <w:r w:rsidR="004B535B" w:rsidRPr="004B535B">
        <w:rPr>
          <w:spacing w:val="-10"/>
          <w:lang w:val="uk-UA" w:eastAsia="uk-UA"/>
        </w:rPr>
        <w:t xml:space="preserve">торії) фізики і в лаборантській </w:t>
      </w:r>
      <w:r w:rsidRPr="004B535B">
        <w:rPr>
          <w:spacing w:val="-10"/>
          <w:lang w:val="uk-UA" w:eastAsia="uk-UA"/>
        </w:rPr>
        <w:t>дозволяється лише в присутності вчителя фізики або лаборанта.</w:t>
      </w:r>
    </w:p>
    <w:p w:rsidR="00E74C9E" w:rsidRPr="004B535B" w:rsidRDefault="00E74C9E" w:rsidP="004B535B">
      <w:pPr>
        <w:numPr>
          <w:ilvl w:val="0"/>
          <w:numId w:val="1"/>
        </w:numPr>
        <w:tabs>
          <w:tab w:val="left" w:pos="366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Будьте уважні й дисципліновані, точно виконуйте вказівки вчителя.</w:t>
      </w:r>
    </w:p>
    <w:p w:rsidR="00E74C9E" w:rsidRPr="004B535B" w:rsidRDefault="00E74C9E" w:rsidP="004B535B">
      <w:pPr>
        <w:numPr>
          <w:ilvl w:val="0"/>
          <w:numId w:val="1"/>
        </w:numPr>
        <w:tabs>
          <w:tab w:val="left" w:pos="366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Не починайте виконувати роботу без дозволу вчителя.</w:t>
      </w:r>
    </w:p>
    <w:p w:rsidR="00E74C9E" w:rsidRPr="004B535B" w:rsidRDefault="004B535B" w:rsidP="004B535B">
      <w:pPr>
        <w:spacing w:line="240" w:lineRule="exact"/>
        <w:jc w:val="both"/>
        <w:rPr>
          <w:lang w:val="uk-UA" w:eastAsia="uk-UA"/>
        </w:rPr>
      </w:pPr>
      <w:r w:rsidRPr="004B535B">
        <w:rPr>
          <w:b/>
          <w:bCs/>
          <w:spacing w:val="-10"/>
          <w:lang w:val="uk-UA" w:eastAsia="uk-UA"/>
        </w:rPr>
        <w:t xml:space="preserve">2. </w:t>
      </w:r>
      <w:r w:rsidR="00E74C9E" w:rsidRPr="004B535B">
        <w:rPr>
          <w:b/>
          <w:bCs/>
          <w:spacing w:val="-10"/>
          <w:lang w:val="uk-UA" w:eastAsia="uk-UA"/>
        </w:rPr>
        <w:t>Вимоги безпеки перед початком роботи</w:t>
      </w:r>
    </w:p>
    <w:p w:rsidR="00E74C9E" w:rsidRPr="004B535B" w:rsidRDefault="00E74C9E" w:rsidP="004B535B">
      <w:pPr>
        <w:numPr>
          <w:ilvl w:val="0"/>
          <w:numId w:val="2"/>
        </w:numPr>
        <w:tabs>
          <w:tab w:val="left" w:pos="471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Ознайомтеся з описом роботи і продумайте хід її виконання.</w:t>
      </w:r>
    </w:p>
    <w:p w:rsidR="00E74C9E" w:rsidRPr="004B535B" w:rsidRDefault="00E74C9E" w:rsidP="004B535B">
      <w:pPr>
        <w:numPr>
          <w:ilvl w:val="0"/>
          <w:numId w:val="2"/>
        </w:numPr>
        <w:tabs>
          <w:tab w:val="left" w:pos="471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Приберіть все зайве зі столу.</w:t>
      </w:r>
    </w:p>
    <w:p w:rsidR="00E74C9E" w:rsidRPr="004B535B" w:rsidRDefault="00E74C9E" w:rsidP="004B535B">
      <w:pPr>
        <w:numPr>
          <w:ilvl w:val="0"/>
          <w:numId w:val="2"/>
        </w:numPr>
        <w:tabs>
          <w:tab w:val="left" w:pos="471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E74C9E" w:rsidRPr="004B535B" w:rsidRDefault="00E74C9E" w:rsidP="004B535B">
      <w:pPr>
        <w:numPr>
          <w:ilvl w:val="0"/>
          <w:numId w:val="2"/>
        </w:numPr>
        <w:tabs>
          <w:tab w:val="left" w:pos="466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Не залишайте своє робоче місце без дозволу вчителя.</w:t>
      </w:r>
    </w:p>
    <w:p w:rsidR="00E74C9E" w:rsidRPr="004B535B" w:rsidRDefault="00E74C9E" w:rsidP="004B535B">
      <w:pPr>
        <w:numPr>
          <w:ilvl w:val="0"/>
          <w:numId w:val="2"/>
        </w:numPr>
        <w:tabs>
          <w:tab w:val="left" w:pos="476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Розмішуйте обладнання і прилади на робочому місці так, щоб уникнути їх падіння.</w:t>
      </w:r>
    </w:p>
    <w:p w:rsidR="00E74C9E" w:rsidRPr="004B535B" w:rsidRDefault="004B535B" w:rsidP="004B535B">
      <w:pPr>
        <w:tabs>
          <w:tab w:val="left" w:pos="2926"/>
        </w:tabs>
        <w:spacing w:line="240" w:lineRule="exact"/>
        <w:jc w:val="both"/>
        <w:rPr>
          <w:b/>
          <w:bCs/>
          <w:spacing w:val="-10"/>
          <w:lang w:val="uk-UA" w:eastAsia="uk-UA"/>
        </w:rPr>
      </w:pPr>
      <w:r w:rsidRPr="004B535B">
        <w:rPr>
          <w:b/>
          <w:bCs/>
          <w:spacing w:val="-10"/>
          <w:lang w:val="uk-UA" w:eastAsia="uk-UA"/>
        </w:rPr>
        <w:t>3.</w:t>
      </w:r>
      <w:r w:rsidR="00E74C9E" w:rsidRPr="004B535B">
        <w:rPr>
          <w:b/>
          <w:bCs/>
          <w:spacing w:val="-10"/>
          <w:lang w:val="uk-UA" w:eastAsia="uk-UA"/>
        </w:rPr>
        <w:t>Вимоги безпеки під час виконання роботи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>3.1. П</w:t>
      </w:r>
      <w:r w:rsidRPr="004B535B">
        <w:rPr>
          <w:color w:val="000000"/>
        </w:rPr>
        <w:t>ід час демонстраціїроботивідцентровоїмашини, універсальногоелектродвигуна, обертового диска перед робочиммісцемнеобхідновстановитизахиснийекран для попередженнятравмування;</w:t>
      </w:r>
      <w:bookmarkStart w:id="1" w:name="n89"/>
      <w:bookmarkEnd w:id="1"/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 xml:space="preserve">3.2. Для вимірювання напруги і сили струму вимірювальні прилади слід з'єднувати провідниками з надійною ізоляцією, що мають одно-, двополюсні вилки (щупи). </w:t>
      </w:r>
      <w:r w:rsidRPr="004B535B">
        <w:rPr>
          <w:color w:val="000000"/>
        </w:rPr>
        <w:t>Приєднувати вилки (щупи) до схемипотрібнооднією рукою, а друга рука не повинна торкатисяшасі, корпусу приладу, пристроїв та іншихелектропровіднихелементів. Особливо треба бути обережним при роботі з друкованими схемами, для якиххарактернімалівідстаніміжсусіднімипровідникамидрукованої плати;</w:t>
      </w:r>
      <w:bookmarkStart w:id="2" w:name="n90"/>
      <w:bookmarkEnd w:id="2"/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>3.3.П</w:t>
      </w:r>
      <w:r w:rsidRPr="004B535B">
        <w:rPr>
          <w:color w:val="000000"/>
        </w:rPr>
        <w:t>ід час налагодження та експлуатаціїнеобхідно особливо обережноповодитися з приладами та пристроями, щомаютьелектронно-променеві трубки, неприпустиміудари по трубці, бовідцього трубка можевибухнути;</w:t>
      </w:r>
      <w:bookmarkStart w:id="3" w:name="n91"/>
      <w:bookmarkEnd w:id="3"/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>3.4. Н</w:t>
      </w:r>
      <w:r w:rsidRPr="004B535B">
        <w:rPr>
          <w:color w:val="000000"/>
        </w:rPr>
        <w:t>е дозволяєтьсявмикати без навантаженнявипрямлячі, боможливенагріванняелектролітичнихконденсаторівфільтра, щоможепризвести до вибуху;</w:t>
      </w:r>
      <w:bookmarkStart w:id="4" w:name="n92"/>
      <w:bookmarkEnd w:id="4"/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>3.5. Н</w:t>
      </w:r>
      <w:r w:rsidRPr="004B535B">
        <w:rPr>
          <w:color w:val="000000"/>
        </w:rPr>
        <w:t>е дозволяєтьсязалишати без наглядуввімкненіелектропристрої, допускати до них сторонніхосіб;</w:t>
      </w:r>
      <w:bookmarkStart w:id="5" w:name="n93"/>
      <w:bookmarkEnd w:id="5"/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</w:rPr>
      </w:pPr>
      <w:r w:rsidRPr="004B535B">
        <w:rPr>
          <w:color w:val="000000"/>
          <w:lang w:val="uk-UA"/>
        </w:rPr>
        <w:t>3.6. У</w:t>
      </w:r>
      <w:r w:rsidRPr="004B535B">
        <w:rPr>
          <w:color w:val="000000"/>
        </w:rPr>
        <w:t>чительфізикипід час налагодженняджерелвисокихнапруг повинен дотримуватися таких запобіжнихзаходів:</w:t>
      </w:r>
    </w:p>
    <w:p w:rsidR="004B535B" w:rsidRPr="004B535B" w:rsidRDefault="004B535B" w:rsidP="004B535B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6" w:name="n94"/>
      <w:bookmarkEnd w:id="6"/>
      <w:r w:rsidRPr="004B535B">
        <w:rPr>
          <w:color w:val="000000"/>
          <w:lang w:val="uk-UA"/>
        </w:rPr>
        <w:t xml:space="preserve">- </w:t>
      </w:r>
      <w:r w:rsidRPr="004B535B">
        <w:rPr>
          <w:color w:val="000000"/>
        </w:rPr>
        <w:t>не торкатися деталей і провідників руками абострумопровідними предметами (матеріалами);</w:t>
      </w:r>
    </w:p>
    <w:p w:rsidR="004B535B" w:rsidRPr="004B535B" w:rsidRDefault="004B535B" w:rsidP="004B535B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7" w:name="n95"/>
      <w:bookmarkEnd w:id="7"/>
      <w:r w:rsidRPr="004B535B">
        <w:rPr>
          <w:color w:val="000000"/>
          <w:lang w:val="uk-UA"/>
        </w:rPr>
        <w:t xml:space="preserve">- </w:t>
      </w:r>
      <w:r w:rsidRPr="004B535B">
        <w:rPr>
          <w:color w:val="000000"/>
        </w:rPr>
        <w:t>переміщувативисоковольтніз'єднувальніпровідникиабоелектроди кулькового розрядника за допомогоюізолювальної ручки (можнаскористатися чистою сухою скляноютрубкою);</w:t>
      </w:r>
    </w:p>
    <w:p w:rsidR="004B535B" w:rsidRPr="004B535B" w:rsidRDefault="004B535B" w:rsidP="004B535B">
      <w:pPr>
        <w:shd w:val="clear" w:color="auto" w:fill="FFFFFF"/>
        <w:ind w:firstLine="450"/>
        <w:jc w:val="both"/>
        <w:textAlignment w:val="baseline"/>
        <w:rPr>
          <w:color w:val="000000"/>
        </w:rPr>
      </w:pPr>
      <w:bookmarkStart w:id="8" w:name="n96"/>
      <w:bookmarkEnd w:id="8"/>
      <w:r w:rsidRPr="004B535B">
        <w:rPr>
          <w:color w:val="000000"/>
          <w:lang w:val="uk-UA"/>
        </w:rPr>
        <w:t xml:space="preserve">- </w:t>
      </w:r>
      <w:r w:rsidRPr="004B535B">
        <w:rPr>
          <w:color w:val="000000"/>
        </w:rPr>
        <w:t>післявимиканнянеобхіднорозрядитиконденсатори, з'єднавшиїхвиводирозрядникомабогнучкимізольованим проводом;</w:t>
      </w:r>
    </w:p>
    <w:p w:rsidR="004B535B" w:rsidRPr="004B535B" w:rsidRDefault="004B535B" w:rsidP="004B535B">
      <w:pPr>
        <w:shd w:val="clear" w:color="auto" w:fill="FFFFFF"/>
        <w:ind w:firstLine="450"/>
        <w:jc w:val="both"/>
        <w:textAlignment w:val="baseline"/>
        <w:rPr>
          <w:color w:val="000000"/>
          <w:lang w:val="uk-UA"/>
        </w:rPr>
      </w:pPr>
      <w:bookmarkStart w:id="9" w:name="n97"/>
      <w:bookmarkEnd w:id="9"/>
      <w:r w:rsidRPr="004B535B">
        <w:rPr>
          <w:color w:val="000000"/>
          <w:lang w:val="uk-UA"/>
        </w:rPr>
        <w:t xml:space="preserve">- </w:t>
      </w:r>
      <w:r w:rsidRPr="004B535B">
        <w:rPr>
          <w:color w:val="000000"/>
        </w:rPr>
        <w:t>не дозволяєтьсяпрямепотрапляння в очісвітлавіделектричної дуги проекційнихапаратів, стробоскопа або лазера;</w:t>
      </w:r>
      <w:bookmarkStart w:id="10" w:name="n98"/>
      <w:bookmarkEnd w:id="10"/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3.7. </w:t>
      </w:r>
      <w:r w:rsidR="00E74C9E" w:rsidRPr="004B535B">
        <w:rPr>
          <w:spacing w:val="-10"/>
          <w:lang w:val="uk-UA" w:eastAsia="uk-UA"/>
        </w:rPr>
        <w:t>Складаючи електричне коло, уникайте перетину проводів.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 xml:space="preserve">3.8. </w:t>
      </w:r>
      <w:r w:rsidR="00E74C9E" w:rsidRPr="004B535B">
        <w:rPr>
          <w:spacing w:val="-10"/>
          <w:lang w:val="uk-UA" w:eastAsia="uk-UA"/>
        </w:rPr>
        <w:t>Вірно вмикайте прилади: амперметр - послідовно, вольтметр - паралельно, дотримуйтеся полярності"+", "-", вказаної на них.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 xml:space="preserve">3.9. </w:t>
      </w:r>
      <w:r w:rsidR="00E74C9E" w:rsidRPr="004B535B">
        <w:rPr>
          <w:spacing w:val="-10"/>
          <w:lang w:val="uk-UA" w:eastAsia="uk-UA"/>
        </w:rPr>
        <w:t>Склавши коло, уважно перевірте надійність кріплень провідників.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 xml:space="preserve">3.10. </w:t>
      </w:r>
      <w:r w:rsidR="00E74C9E" w:rsidRPr="004B535B">
        <w:rPr>
          <w:spacing w:val="-10"/>
          <w:lang w:val="uk-UA" w:eastAsia="uk-UA"/>
        </w:rPr>
        <w:t>Для складання експериментальних установок користуйтесь проводами з наконечниками із захисними чохлами.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color w:val="000000"/>
          <w:lang w:val="uk-UA"/>
        </w:rPr>
        <w:t xml:space="preserve">3.11. </w:t>
      </w:r>
      <w:r w:rsidR="00E74C9E" w:rsidRPr="004B535B">
        <w:rPr>
          <w:spacing w:val="-10"/>
          <w:lang w:val="uk-UA" w:eastAsia="uk-UA"/>
        </w:rPr>
        <w:t>Джерело струму вмикайте в електричне коло в останню чергу.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lastRenderedPageBreak/>
        <w:t xml:space="preserve">3.12. </w:t>
      </w:r>
      <w:r w:rsidR="00E74C9E" w:rsidRPr="004B535B">
        <w:rPr>
          <w:spacing w:val="-10"/>
          <w:lang w:val="uk-UA" w:eastAsia="uk-UA"/>
        </w:rPr>
        <w:t>Не доторкайтесь до елементів кола, що перебувають під напругою і не мають ізоляції.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3.13. </w:t>
      </w:r>
      <w:r w:rsidR="00E74C9E" w:rsidRPr="004B535B">
        <w:rPr>
          <w:spacing w:val="-10"/>
          <w:lang w:val="uk-UA" w:eastAsia="uk-UA"/>
        </w:rPr>
        <w:t>Наявність напруги в колі перевіряйте лише відповідними приладами.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3.14. </w:t>
      </w:r>
      <w:r w:rsidR="00E74C9E" w:rsidRPr="004B535B">
        <w:rPr>
          <w:spacing w:val="-10"/>
          <w:lang w:val="uk-UA" w:eastAsia="uk-UA"/>
        </w:rPr>
        <w:t>Не виконуйте перемикань в колі при ввімкненому джерелі живлення.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3.15. </w:t>
      </w:r>
      <w:r w:rsidR="00E74C9E" w:rsidRPr="004B535B">
        <w:rPr>
          <w:spacing w:val="-10"/>
          <w:lang w:val="uk-UA" w:eastAsia="uk-UA"/>
        </w:rPr>
        <w:t>Користуйтесь інструментом (кусачки, плоскогубці, викрутки) з ізоляційними ручками.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3.16. </w:t>
      </w:r>
      <w:r w:rsidR="00E74C9E" w:rsidRPr="004B535B">
        <w:rPr>
          <w:spacing w:val="-10"/>
          <w:lang w:val="uk-UA" w:eastAsia="uk-UA"/>
        </w:rPr>
        <w:t>Виявивши несправність в електричних пристроях, що перебувають під напругою, негайно вимкніть джерело струму і повідомте про це вчителя.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3.17. </w:t>
      </w:r>
      <w:r w:rsidR="00E74C9E" w:rsidRPr="004B535B">
        <w:rPr>
          <w:spacing w:val="-10"/>
          <w:lang w:val="uk-UA" w:eastAsia="uk-UA"/>
        </w:rPr>
        <w:t>Не перевантажуйте прилади вище допустимих значень, вказаних на їх шкалах.</w:t>
      </w:r>
    </w:p>
    <w:p w:rsidR="004B535B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3.18. </w:t>
      </w:r>
      <w:r w:rsidR="00E74C9E" w:rsidRPr="004B535B">
        <w:rPr>
          <w:spacing w:val="-10"/>
          <w:lang w:val="uk-UA" w:eastAsia="uk-UA"/>
        </w:rPr>
        <w:t>При користуванні реостатом не виводьте повзунок в положення короткого замикання.</w:t>
      </w:r>
    </w:p>
    <w:p w:rsidR="00E74C9E" w:rsidRPr="004B535B" w:rsidRDefault="004B535B" w:rsidP="004B535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4B535B">
        <w:rPr>
          <w:spacing w:val="-10"/>
          <w:lang w:val="uk-UA" w:eastAsia="uk-UA"/>
        </w:rPr>
        <w:t xml:space="preserve">3.19. </w:t>
      </w:r>
      <w:r w:rsidR="00E74C9E" w:rsidRPr="004B535B">
        <w:rPr>
          <w:spacing w:val="-10"/>
          <w:lang w:val="uk-UA" w:eastAsia="uk-UA"/>
        </w:rPr>
        <w:t>При користуванні електронагрівальними приладами оберігайтесь опіків.</w:t>
      </w:r>
    </w:p>
    <w:p w:rsidR="00E74C9E" w:rsidRPr="004B535B" w:rsidRDefault="004B535B" w:rsidP="004B535B">
      <w:pPr>
        <w:tabs>
          <w:tab w:val="left" w:pos="2921"/>
        </w:tabs>
        <w:spacing w:line="240" w:lineRule="exact"/>
        <w:jc w:val="both"/>
        <w:rPr>
          <w:b/>
          <w:bCs/>
          <w:spacing w:val="-10"/>
          <w:lang w:val="uk-UA" w:eastAsia="uk-UA"/>
        </w:rPr>
      </w:pPr>
      <w:r w:rsidRPr="004B535B">
        <w:rPr>
          <w:b/>
          <w:bCs/>
          <w:spacing w:val="-10"/>
          <w:lang w:val="uk-UA" w:eastAsia="uk-UA"/>
        </w:rPr>
        <w:t>4.</w:t>
      </w:r>
      <w:r w:rsidR="00E74C9E" w:rsidRPr="004B535B">
        <w:rPr>
          <w:b/>
          <w:bCs/>
          <w:spacing w:val="-10"/>
          <w:lang w:val="uk-UA" w:eastAsia="uk-UA"/>
        </w:rPr>
        <w:t>Вимоги безпеки після закінчення роботи</w:t>
      </w:r>
    </w:p>
    <w:p w:rsidR="00E74C9E" w:rsidRPr="004B535B" w:rsidRDefault="00E74C9E" w:rsidP="004B535B">
      <w:pPr>
        <w:numPr>
          <w:ilvl w:val="0"/>
          <w:numId w:val="4"/>
        </w:numPr>
        <w:tabs>
          <w:tab w:val="left" w:pos="471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Вимкніть джерело електроживлення, після цього розберіть електричне коло.</w:t>
      </w:r>
    </w:p>
    <w:p w:rsidR="00E74C9E" w:rsidRPr="004B535B" w:rsidRDefault="00E74C9E" w:rsidP="004B535B">
      <w:pPr>
        <w:numPr>
          <w:ilvl w:val="0"/>
          <w:numId w:val="4"/>
        </w:numPr>
        <w:tabs>
          <w:tab w:val="left" w:pos="476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Складіть прилади в такому порядку, як вони були до початку роботи.</w:t>
      </w:r>
    </w:p>
    <w:p w:rsidR="00E74C9E" w:rsidRPr="004B535B" w:rsidRDefault="004B535B" w:rsidP="004B535B">
      <w:pPr>
        <w:spacing w:line="240" w:lineRule="exact"/>
        <w:jc w:val="both"/>
        <w:rPr>
          <w:lang w:val="uk-UA" w:eastAsia="uk-UA"/>
        </w:rPr>
      </w:pPr>
      <w:r w:rsidRPr="004B535B">
        <w:rPr>
          <w:b/>
          <w:bCs/>
          <w:spacing w:val="-10"/>
          <w:lang w:val="uk-UA" w:eastAsia="uk-UA"/>
        </w:rPr>
        <w:t>5</w:t>
      </w:r>
      <w:r w:rsidR="00E74C9E" w:rsidRPr="004B535B">
        <w:rPr>
          <w:b/>
          <w:bCs/>
          <w:spacing w:val="-10"/>
          <w:lang w:val="uk-UA" w:eastAsia="uk-UA"/>
        </w:rPr>
        <w:t>. Вимоги безпеки в аварійних ситуаціях</w:t>
      </w:r>
    </w:p>
    <w:p w:rsidR="00E74C9E" w:rsidRPr="004B535B" w:rsidRDefault="00E74C9E" w:rsidP="004B535B">
      <w:pPr>
        <w:numPr>
          <w:ilvl w:val="0"/>
          <w:numId w:val="5"/>
        </w:numPr>
        <w:tabs>
          <w:tab w:val="left" w:pos="433"/>
        </w:tabs>
        <w:spacing w:line="240" w:lineRule="exact"/>
        <w:ind w:left="20" w:righ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При виявленні несправностей в електричних пристроях, що перебувають під напругою, негайно вимкнути джерело електроживлення, а також при виявленні пожежі, порушенні норм безпеки, травмуванні негайно повідомити про це учителя. Не усувати несправності в електромережі, електрообладнанні самостійно.</w:t>
      </w:r>
    </w:p>
    <w:p w:rsidR="00E74C9E" w:rsidRPr="004B535B" w:rsidRDefault="00E74C9E" w:rsidP="004B535B">
      <w:pPr>
        <w:numPr>
          <w:ilvl w:val="0"/>
          <w:numId w:val="5"/>
        </w:numPr>
        <w:tabs>
          <w:tab w:val="left" w:pos="380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При появі незвичного звуку, запаху паленого негайно припинити роботу і повідомити вчителя.</w:t>
      </w:r>
    </w:p>
    <w:p w:rsidR="00E74C9E" w:rsidRPr="004B535B" w:rsidRDefault="00E74C9E" w:rsidP="004B535B">
      <w:pPr>
        <w:numPr>
          <w:ilvl w:val="0"/>
          <w:numId w:val="5"/>
        </w:numPr>
        <w:tabs>
          <w:tab w:val="left" w:pos="380"/>
        </w:tabs>
        <w:spacing w:line="240" w:lineRule="exact"/>
        <w:ind w:left="20"/>
        <w:jc w:val="both"/>
        <w:rPr>
          <w:spacing w:val="-10"/>
          <w:lang w:val="uk-UA" w:eastAsia="uk-UA"/>
        </w:rPr>
      </w:pPr>
      <w:r w:rsidRPr="004B535B">
        <w:rPr>
          <w:spacing w:val="-10"/>
          <w:lang w:val="uk-UA" w:eastAsia="uk-UA"/>
        </w:rPr>
        <w:t>При пораненні, травмуванні, поганому самопочутті негайно повідомити учителя.</w:t>
      </w:r>
    </w:p>
    <w:p w:rsidR="00F471D5" w:rsidRPr="004B535B" w:rsidRDefault="00F471D5" w:rsidP="004B535B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535B" w:rsidRPr="004B535B" w:rsidRDefault="004B535B" w:rsidP="004B535B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4B535B">
        <w:rPr>
          <w:color w:val="000000"/>
          <w:lang w:val="uk-UA"/>
        </w:rPr>
        <w:t>Інструкцію розробив:</w:t>
      </w:r>
    </w:p>
    <w:p w:rsidR="004B535B" w:rsidRPr="004B535B" w:rsidRDefault="004B535B" w:rsidP="004B535B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4B535B">
        <w:rPr>
          <w:color w:val="000000"/>
          <w:lang w:val="uk-UA"/>
        </w:rPr>
        <w:t xml:space="preserve">Вчитель фізики                                                          </w:t>
      </w:r>
      <w:r w:rsidR="00AF73B7" w:rsidRPr="004B535B">
        <w:rPr>
          <w:color w:val="000000"/>
          <w:lang w:val="uk-UA"/>
        </w:rPr>
        <w:t>Т.О.</w:t>
      </w:r>
      <w:r w:rsidR="00AF73B7">
        <w:rPr>
          <w:color w:val="000000"/>
          <w:lang w:val="uk-UA"/>
        </w:rPr>
        <w:t xml:space="preserve"> </w:t>
      </w:r>
      <w:r w:rsidRPr="004B535B">
        <w:rPr>
          <w:color w:val="000000"/>
          <w:lang w:val="uk-UA"/>
        </w:rPr>
        <w:t xml:space="preserve">Єленчак </w:t>
      </w:r>
    </w:p>
    <w:p w:rsidR="004B535B" w:rsidRPr="004B535B" w:rsidRDefault="004B535B" w:rsidP="004B535B">
      <w:pPr>
        <w:shd w:val="clear" w:color="auto" w:fill="FFFFFF"/>
        <w:ind w:left="567"/>
        <w:jc w:val="both"/>
        <w:rPr>
          <w:color w:val="000000"/>
          <w:lang w:val="uk-UA"/>
        </w:rPr>
      </w:pPr>
    </w:p>
    <w:p w:rsidR="004B535B" w:rsidRPr="00DB420D" w:rsidRDefault="004B535B" w:rsidP="004B535B">
      <w:pPr>
        <w:shd w:val="clear" w:color="auto" w:fill="FFFFFF"/>
        <w:ind w:left="567"/>
        <w:jc w:val="both"/>
        <w:rPr>
          <w:color w:val="000000"/>
        </w:rPr>
      </w:pPr>
      <w:r w:rsidRPr="00DB420D">
        <w:rPr>
          <w:color w:val="000000"/>
        </w:rPr>
        <w:t>Узгоджено:</w:t>
      </w:r>
    </w:p>
    <w:p w:rsidR="004B535B" w:rsidRPr="00DB420D" w:rsidRDefault="004B535B" w:rsidP="004B535B">
      <w:pPr>
        <w:shd w:val="clear" w:color="auto" w:fill="FFFFFF"/>
        <w:ind w:left="567"/>
        <w:jc w:val="both"/>
        <w:rPr>
          <w:color w:val="000000"/>
        </w:rPr>
      </w:pPr>
      <w:r w:rsidRPr="00DB420D">
        <w:rPr>
          <w:color w:val="000000"/>
        </w:rPr>
        <w:t xml:space="preserve">Фахівець з </w:t>
      </w:r>
      <w:r w:rsidR="00AF73B7">
        <w:rPr>
          <w:color w:val="000000"/>
        </w:rPr>
        <w:t>охорони праці</w:t>
      </w:r>
      <w:r w:rsidR="00AF73B7">
        <w:rPr>
          <w:color w:val="000000"/>
          <w:lang w:val="uk-UA"/>
        </w:rPr>
        <w:t xml:space="preserve">                                        В.А. Ткачук</w:t>
      </w:r>
    </w:p>
    <w:p w:rsidR="004B535B" w:rsidRPr="00DB420D" w:rsidRDefault="004B535B" w:rsidP="004B535B">
      <w:pPr>
        <w:jc w:val="both"/>
      </w:pPr>
    </w:p>
    <w:p w:rsidR="002B0B2C" w:rsidRPr="004B535B" w:rsidRDefault="002B0B2C" w:rsidP="00E24156">
      <w:pPr>
        <w:jc w:val="both"/>
      </w:pPr>
    </w:p>
    <w:sectPr w:rsidR="002B0B2C" w:rsidRPr="004B535B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0A" w:rsidRDefault="00321B0A" w:rsidP="00915A8A">
      <w:r>
        <w:separator/>
      </w:r>
    </w:p>
  </w:endnote>
  <w:endnote w:type="continuationSeparator" w:id="1">
    <w:p w:rsidR="00321B0A" w:rsidRDefault="00321B0A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CE4EA5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CE4EA5">
    <w:pPr>
      <w:pStyle w:val="ac"/>
      <w:jc w:val="center"/>
    </w:pPr>
    <w:r>
      <w:fldChar w:fldCharType="begin"/>
    </w:r>
    <w:r w:rsidR="00326479">
      <w:instrText xml:space="preserve"> PAGE   \* MERGEFORMAT </w:instrText>
    </w:r>
    <w:r>
      <w:fldChar w:fldCharType="separate"/>
    </w:r>
    <w:r w:rsidR="003026FF">
      <w:rPr>
        <w:noProof/>
      </w:rPr>
      <w:t>3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0A" w:rsidRDefault="00321B0A" w:rsidP="00915A8A">
      <w:r>
        <w:separator/>
      </w:r>
    </w:p>
  </w:footnote>
  <w:footnote w:type="continuationSeparator" w:id="1">
    <w:p w:rsidR="00321B0A" w:rsidRDefault="00321B0A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5">
    <w:nsid w:val="673406A5"/>
    <w:multiLevelType w:val="hybridMultilevel"/>
    <w:tmpl w:val="D758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6C02"/>
    <w:rsid w:val="000226AB"/>
    <w:rsid w:val="00032377"/>
    <w:rsid w:val="00067ACA"/>
    <w:rsid w:val="000A5AE0"/>
    <w:rsid w:val="000F15E8"/>
    <w:rsid w:val="00124C8D"/>
    <w:rsid w:val="00190835"/>
    <w:rsid w:val="0019729F"/>
    <w:rsid w:val="00233BB7"/>
    <w:rsid w:val="00264D4D"/>
    <w:rsid w:val="002B0B2C"/>
    <w:rsid w:val="002E7C6E"/>
    <w:rsid w:val="003009B8"/>
    <w:rsid w:val="003024FB"/>
    <w:rsid w:val="003026FF"/>
    <w:rsid w:val="003120BF"/>
    <w:rsid w:val="00321B0A"/>
    <w:rsid w:val="00326479"/>
    <w:rsid w:val="00331CCD"/>
    <w:rsid w:val="003976FC"/>
    <w:rsid w:val="003C6230"/>
    <w:rsid w:val="00406924"/>
    <w:rsid w:val="00406FFB"/>
    <w:rsid w:val="00452787"/>
    <w:rsid w:val="00471045"/>
    <w:rsid w:val="00481F2E"/>
    <w:rsid w:val="004A0FA6"/>
    <w:rsid w:val="004B535B"/>
    <w:rsid w:val="004C0ADB"/>
    <w:rsid w:val="004E5DEB"/>
    <w:rsid w:val="00520F52"/>
    <w:rsid w:val="00584932"/>
    <w:rsid w:val="005C3E03"/>
    <w:rsid w:val="005D465B"/>
    <w:rsid w:val="005F5E95"/>
    <w:rsid w:val="006141D9"/>
    <w:rsid w:val="00640678"/>
    <w:rsid w:val="006516F7"/>
    <w:rsid w:val="00657BAC"/>
    <w:rsid w:val="0069718F"/>
    <w:rsid w:val="006A6522"/>
    <w:rsid w:val="006D6315"/>
    <w:rsid w:val="00702D61"/>
    <w:rsid w:val="00726435"/>
    <w:rsid w:val="007273C9"/>
    <w:rsid w:val="00744381"/>
    <w:rsid w:val="00770FDF"/>
    <w:rsid w:val="007E63C9"/>
    <w:rsid w:val="00857285"/>
    <w:rsid w:val="00861EE1"/>
    <w:rsid w:val="00890FF7"/>
    <w:rsid w:val="00895ACB"/>
    <w:rsid w:val="00915A8A"/>
    <w:rsid w:val="00993DB7"/>
    <w:rsid w:val="00A01967"/>
    <w:rsid w:val="00A30B11"/>
    <w:rsid w:val="00A42D7E"/>
    <w:rsid w:val="00A70800"/>
    <w:rsid w:val="00A918CA"/>
    <w:rsid w:val="00AA6336"/>
    <w:rsid w:val="00AE2D2D"/>
    <w:rsid w:val="00AE4C1C"/>
    <w:rsid w:val="00AE744A"/>
    <w:rsid w:val="00AF73B7"/>
    <w:rsid w:val="00B03E55"/>
    <w:rsid w:val="00B860D8"/>
    <w:rsid w:val="00B90D4D"/>
    <w:rsid w:val="00B92F4C"/>
    <w:rsid w:val="00CB68AA"/>
    <w:rsid w:val="00CE1750"/>
    <w:rsid w:val="00CE4EA5"/>
    <w:rsid w:val="00CF2489"/>
    <w:rsid w:val="00D54123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4C9E"/>
    <w:rsid w:val="00E75CCC"/>
    <w:rsid w:val="00E95896"/>
    <w:rsid w:val="00F05872"/>
    <w:rsid w:val="00F1287C"/>
    <w:rsid w:val="00F20A4E"/>
    <w:rsid w:val="00F460BD"/>
    <w:rsid w:val="00F471D5"/>
    <w:rsid w:val="00F86A91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10</cp:revision>
  <cp:lastPrinted>2013-10-31T09:28:00Z</cp:lastPrinted>
  <dcterms:created xsi:type="dcterms:W3CDTF">2013-11-05T18:59:00Z</dcterms:created>
  <dcterms:modified xsi:type="dcterms:W3CDTF">2024-01-10T11:35:00Z</dcterms:modified>
</cp:coreProperties>
</file>