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2B7" w:rsidRDefault="00F662B7" w:rsidP="00F662B7">
      <w:pPr>
        <w:widowControl w:val="0"/>
        <w:spacing w:after="3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lang w:eastAsia="ru-RU" w:bidi="ru-RU"/>
        </w:rPr>
        <w:t xml:space="preserve">Узагальнена </w:t>
      </w:r>
      <w:r>
        <w:rPr>
          <w:rFonts w:ascii="Times New Roman" w:eastAsia="Times New Roman" w:hAnsi="Times New Roman" w:cs="Times New Roman"/>
          <w:b/>
          <w:bCs/>
          <w:color w:val="000000"/>
          <w:sz w:val="24"/>
          <w:szCs w:val="24"/>
          <w:lang w:bidi="uk-UA"/>
        </w:rPr>
        <w:t xml:space="preserve">інформація щорічного </w:t>
      </w:r>
      <w:r>
        <w:rPr>
          <w:rFonts w:ascii="Times New Roman" w:eastAsia="Times New Roman" w:hAnsi="Times New Roman" w:cs="Times New Roman"/>
          <w:b/>
          <w:bCs/>
          <w:color w:val="000000"/>
          <w:sz w:val="24"/>
          <w:szCs w:val="24"/>
          <w:lang w:eastAsia="ru-RU" w:bidi="ru-RU"/>
        </w:rPr>
        <w:t xml:space="preserve">та комплексного </w:t>
      </w:r>
      <w:proofErr w:type="spellStart"/>
      <w:r>
        <w:rPr>
          <w:rFonts w:ascii="Times New Roman" w:eastAsia="Times New Roman" w:hAnsi="Times New Roman" w:cs="Times New Roman"/>
          <w:b/>
          <w:bCs/>
          <w:color w:val="000000"/>
          <w:sz w:val="24"/>
          <w:szCs w:val="24"/>
          <w:lang w:bidi="uk-UA"/>
        </w:rPr>
        <w:t>самооцінювання</w:t>
      </w:r>
      <w:proofErr w:type="spellEnd"/>
      <w:r>
        <w:rPr>
          <w:rFonts w:ascii="Times New Roman" w:eastAsia="Times New Roman" w:hAnsi="Times New Roman" w:cs="Times New Roman"/>
          <w:b/>
          <w:bCs/>
          <w:color w:val="000000"/>
          <w:sz w:val="24"/>
          <w:szCs w:val="24"/>
          <w:lang w:bidi="uk-UA"/>
        </w:rPr>
        <w:br/>
        <w:t xml:space="preserve">ефективності функціонування внутрішньої </w:t>
      </w:r>
      <w:r>
        <w:rPr>
          <w:rFonts w:ascii="Times New Roman" w:eastAsia="Times New Roman" w:hAnsi="Times New Roman" w:cs="Times New Roman"/>
          <w:b/>
          <w:bCs/>
          <w:color w:val="000000"/>
          <w:sz w:val="24"/>
          <w:szCs w:val="24"/>
          <w:lang w:eastAsia="ru-RU" w:bidi="ru-RU"/>
        </w:rPr>
        <w:t xml:space="preserve">системи забезпечення </w:t>
      </w:r>
      <w:r>
        <w:rPr>
          <w:rFonts w:ascii="Times New Roman" w:eastAsia="Times New Roman" w:hAnsi="Times New Roman" w:cs="Times New Roman"/>
          <w:b/>
          <w:bCs/>
          <w:color w:val="000000"/>
          <w:sz w:val="24"/>
          <w:szCs w:val="24"/>
          <w:lang w:bidi="uk-UA"/>
        </w:rPr>
        <w:t>якості</w:t>
      </w:r>
      <w:r>
        <w:rPr>
          <w:rFonts w:ascii="Times New Roman" w:eastAsia="Times New Roman" w:hAnsi="Times New Roman" w:cs="Times New Roman"/>
          <w:b/>
          <w:bCs/>
          <w:color w:val="000000"/>
          <w:sz w:val="24"/>
          <w:szCs w:val="24"/>
          <w:lang w:bidi="uk-UA"/>
        </w:rPr>
        <w:br/>
        <w:t xml:space="preserve">освітньої діяльності </w:t>
      </w:r>
      <w:r>
        <w:rPr>
          <w:rFonts w:ascii="Times New Roman" w:eastAsia="Times New Roman" w:hAnsi="Times New Roman" w:cs="Times New Roman"/>
          <w:b/>
          <w:bCs/>
          <w:color w:val="000000"/>
          <w:sz w:val="24"/>
          <w:szCs w:val="24"/>
          <w:lang w:eastAsia="ru-RU" w:bidi="ru-RU"/>
        </w:rPr>
        <w:t xml:space="preserve">та </w:t>
      </w:r>
      <w:r>
        <w:rPr>
          <w:rFonts w:ascii="Times New Roman" w:eastAsia="Times New Roman" w:hAnsi="Times New Roman" w:cs="Times New Roman"/>
          <w:b/>
          <w:bCs/>
          <w:color w:val="000000"/>
          <w:sz w:val="24"/>
          <w:szCs w:val="24"/>
          <w:lang w:bidi="uk-UA"/>
        </w:rPr>
        <w:t>якості освіти</w:t>
      </w:r>
    </w:p>
    <w:p w:rsidR="004F71D4" w:rsidRPr="009E6FDD" w:rsidRDefault="004F71D4" w:rsidP="00F662B7">
      <w:pPr>
        <w:pStyle w:val="1"/>
        <w:shd w:val="clear" w:color="auto" w:fill="auto"/>
        <w:spacing w:after="200" w:line="240" w:lineRule="auto"/>
        <w:ind w:firstLine="0"/>
        <w:jc w:val="center"/>
        <w:rPr>
          <w:sz w:val="24"/>
          <w:szCs w:val="24"/>
        </w:rPr>
      </w:pPr>
      <w:r w:rsidRPr="009E6FDD">
        <w:rPr>
          <w:b/>
          <w:bCs/>
          <w:color w:val="000000"/>
          <w:sz w:val="24"/>
          <w:szCs w:val="24"/>
          <w:lang w:eastAsia="ru-RU" w:bidi="ru-RU"/>
        </w:rPr>
        <w:t xml:space="preserve">Система </w:t>
      </w:r>
      <w:r w:rsidR="00F662B7">
        <w:rPr>
          <w:b/>
          <w:bCs/>
          <w:color w:val="000000"/>
          <w:sz w:val="24"/>
          <w:szCs w:val="24"/>
          <w:lang w:bidi="uk-UA"/>
        </w:rPr>
        <w:t>оцінювання здобувачів освіти</w:t>
      </w:r>
    </w:p>
    <w:p w:rsidR="004F71D4" w:rsidRPr="009E6FDD" w:rsidRDefault="004F71D4" w:rsidP="006030AF">
      <w:pPr>
        <w:pStyle w:val="1"/>
        <w:numPr>
          <w:ilvl w:val="0"/>
          <w:numId w:val="1"/>
        </w:numPr>
        <w:shd w:val="clear" w:color="auto" w:fill="auto"/>
        <w:spacing w:line="240" w:lineRule="auto"/>
        <w:ind w:firstLine="0"/>
        <w:jc w:val="both"/>
        <w:rPr>
          <w:sz w:val="24"/>
          <w:szCs w:val="24"/>
        </w:rPr>
      </w:pPr>
      <w:r w:rsidRPr="009E6FDD">
        <w:rPr>
          <w:color w:val="000000"/>
          <w:sz w:val="24"/>
          <w:szCs w:val="24"/>
          <w:lang w:eastAsia="ru-RU" w:bidi="ru-RU"/>
        </w:rPr>
        <w:t xml:space="preserve">У </w:t>
      </w:r>
      <w:r w:rsidRPr="009E6FDD">
        <w:rPr>
          <w:color w:val="000000"/>
          <w:sz w:val="24"/>
          <w:szCs w:val="24"/>
          <w:lang w:bidi="uk-UA"/>
        </w:rPr>
        <w:t xml:space="preserve">закладі освіти забезпечується </w:t>
      </w:r>
      <w:r w:rsidRPr="009E6FDD">
        <w:rPr>
          <w:color w:val="000000"/>
          <w:sz w:val="24"/>
          <w:szCs w:val="24"/>
          <w:lang w:eastAsia="ru-RU" w:bidi="ru-RU"/>
        </w:rPr>
        <w:t xml:space="preserve">оприлюднення </w:t>
      </w:r>
      <w:r w:rsidRPr="009E6FDD">
        <w:rPr>
          <w:color w:val="000000"/>
          <w:sz w:val="24"/>
          <w:szCs w:val="24"/>
          <w:lang w:bidi="uk-UA"/>
        </w:rPr>
        <w:t xml:space="preserve">інформації </w:t>
      </w:r>
      <w:r w:rsidRPr="009E6FDD">
        <w:rPr>
          <w:color w:val="000000"/>
          <w:sz w:val="24"/>
          <w:szCs w:val="24"/>
          <w:lang w:eastAsia="ru-RU" w:bidi="ru-RU"/>
        </w:rPr>
        <w:t xml:space="preserve">про </w:t>
      </w:r>
      <w:r w:rsidRPr="009E6FDD">
        <w:rPr>
          <w:color w:val="000000"/>
          <w:sz w:val="24"/>
          <w:szCs w:val="24"/>
          <w:lang w:bidi="uk-UA"/>
        </w:rPr>
        <w:t xml:space="preserve">критерії, </w:t>
      </w:r>
      <w:r w:rsidRPr="009E6FDD">
        <w:rPr>
          <w:color w:val="000000"/>
          <w:sz w:val="24"/>
          <w:szCs w:val="24"/>
          <w:lang w:eastAsia="ru-RU" w:bidi="ru-RU"/>
        </w:rPr>
        <w:t xml:space="preserve">правила та процедури </w:t>
      </w:r>
      <w:r w:rsidRPr="009E6FDD">
        <w:rPr>
          <w:color w:val="000000"/>
          <w:sz w:val="24"/>
          <w:szCs w:val="24"/>
          <w:lang w:bidi="uk-UA"/>
        </w:rPr>
        <w:t xml:space="preserve">оцінювання </w:t>
      </w:r>
      <w:r w:rsidRPr="009E6FDD">
        <w:rPr>
          <w:color w:val="000000"/>
          <w:sz w:val="24"/>
          <w:szCs w:val="24"/>
          <w:lang w:eastAsia="ru-RU" w:bidi="ru-RU"/>
        </w:rPr>
        <w:t xml:space="preserve">навчальних досягнень </w:t>
      </w:r>
      <w:r w:rsidRPr="009E6FDD">
        <w:rPr>
          <w:color w:val="000000"/>
          <w:sz w:val="24"/>
          <w:szCs w:val="24"/>
          <w:lang w:bidi="uk-UA"/>
        </w:rPr>
        <w:t>учнів.</w:t>
      </w:r>
    </w:p>
    <w:p w:rsidR="004F71D4" w:rsidRPr="009E6FDD" w:rsidRDefault="004F71D4" w:rsidP="006030AF">
      <w:pPr>
        <w:pStyle w:val="1"/>
        <w:shd w:val="clear" w:color="auto" w:fill="auto"/>
        <w:spacing w:line="240" w:lineRule="auto"/>
        <w:ind w:firstLine="440"/>
        <w:jc w:val="both"/>
        <w:rPr>
          <w:sz w:val="24"/>
          <w:szCs w:val="24"/>
        </w:rPr>
      </w:pPr>
      <w:r w:rsidRPr="009E6FDD">
        <w:rPr>
          <w:color w:val="000000"/>
          <w:sz w:val="24"/>
          <w:szCs w:val="24"/>
          <w:lang w:eastAsia="ru-RU" w:bidi="ru-RU"/>
        </w:rPr>
        <w:t xml:space="preserve">Детальний опис правил, процедур </w:t>
      </w:r>
      <w:r w:rsidRPr="009E6FDD">
        <w:rPr>
          <w:color w:val="000000"/>
          <w:sz w:val="24"/>
          <w:szCs w:val="24"/>
          <w:lang w:bidi="uk-UA"/>
        </w:rPr>
        <w:t xml:space="preserve">оцінювання результатів </w:t>
      </w:r>
      <w:r w:rsidRPr="009E6FDD">
        <w:rPr>
          <w:color w:val="000000"/>
          <w:sz w:val="24"/>
          <w:szCs w:val="24"/>
          <w:lang w:eastAsia="ru-RU" w:bidi="ru-RU"/>
        </w:rPr>
        <w:t xml:space="preserve">навчання </w:t>
      </w:r>
      <w:r w:rsidRPr="009E6FDD">
        <w:rPr>
          <w:color w:val="000000"/>
          <w:sz w:val="24"/>
          <w:szCs w:val="24"/>
          <w:lang w:bidi="uk-UA"/>
        </w:rPr>
        <w:t xml:space="preserve">міститься </w:t>
      </w:r>
      <w:r w:rsidRPr="009E6FDD">
        <w:rPr>
          <w:color w:val="000000"/>
          <w:sz w:val="24"/>
          <w:szCs w:val="24"/>
          <w:lang w:eastAsia="ru-RU" w:bidi="ru-RU"/>
        </w:rPr>
        <w:t xml:space="preserve">в окремому </w:t>
      </w:r>
      <w:r w:rsidRPr="009E6FDD">
        <w:rPr>
          <w:color w:val="000000"/>
          <w:sz w:val="24"/>
          <w:szCs w:val="24"/>
          <w:lang w:bidi="uk-UA"/>
        </w:rPr>
        <w:t xml:space="preserve">розділі </w:t>
      </w:r>
      <w:r w:rsidRPr="009E6FDD">
        <w:rPr>
          <w:color w:val="000000"/>
          <w:sz w:val="24"/>
          <w:szCs w:val="24"/>
          <w:lang w:eastAsia="ru-RU" w:bidi="ru-RU"/>
        </w:rPr>
        <w:t xml:space="preserve">«Система </w:t>
      </w:r>
      <w:r w:rsidRPr="009E6FDD">
        <w:rPr>
          <w:color w:val="000000"/>
          <w:sz w:val="24"/>
          <w:szCs w:val="24"/>
          <w:lang w:bidi="uk-UA"/>
        </w:rPr>
        <w:t xml:space="preserve">оцінювання здобувачів освіти» </w:t>
      </w:r>
      <w:r w:rsidRPr="009E6FDD">
        <w:rPr>
          <w:color w:val="000000"/>
          <w:sz w:val="24"/>
          <w:szCs w:val="24"/>
          <w:lang w:eastAsia="ru-RU" w:bidi="ru-RU"/>
        </w:rPr>
        <w:t xml:space="preserve">Положення про </w:t>
      </w:r>
      <w:r w:rsidRPr="009E6FDD">
        <w:rPr>
          <w:color w:val="000000"/>
          <w:sz w:val="24"/>
          <w:szCs w:val="24"/>
          <w:lang w:bidi="uk-UA"/>
        </w:rPr>
        <w:t xml:space="preserve">внутрішню </w:t>
      </w:r>
      <w:r w:rsidRPr="009E6FDD">
        <w:rPr>
          <w:color w:val="000000"/>
          <w:sz w:val="24"/>
          <w:szCs w:val="24"/>
          <w:lang w:eastAsia="ru-RU" w:bidi="ru-RU"/>
        </w:rPr>
        <w:t xml:space="preserve">систему забезпечення </w:t>
      </w:r>
      <w:r w:rsidRPr="009E6FDD">
        <w:rPr>
          <w:color w:val="000000"/>
          <w:sz w:val="24"/>
          <w:szCs w:val="24"/>
          <w:lang w:bidi="uk-UA"/>
        </w:rPr>
        <w:t xml:space="preserve">якості освіти, </w:t>
      </w:r>
      <w:r w:rsidRPr="009E6FDD">
        <w:rPr>
          <w:color w:val="000000"/>
          <w:sz w:val="24"/>
          <w:szCs w:val="24"/>
          <w:lang w:eastAsia="ru-RU" w:bidi="ru-RU"/>
        </w:rPr>
        <w:t xml:space="preserve">яке оприлюднено на </w:t>
      </w:r>
      <w:r w:rsidRPr="009E6FDD">
        <w:rPr>
          <w:color w:val="000000"/>
          <w:sz w:val="24"/>
          <w:szCs w:val="24"/>
          <w:lang w:bidi="uk-UA"/>
        </w:rPr>
        <w:t xml:space="preserve">сайті </w:t>
      </w:r>
      <w:r w:rsidRPr="009E6FDD">
        <w:rPr>
          <w:color w:val="000000"/>
          <w:sz w:val="24"/>
          <w:szCs w:val="24"/>
          <w:lang w:eastAsia="ru-RU" w:bidi="ru-RU"/>
        </w:rPr>
        <w:t xml:space="preserve">закладу. </w:t>
      </w:r>
      <w:r w:rsidRPr="009E6FDD">
        <w:rPr>
          <w:color w:val="000000"/>
          <w:sz w:val="24"/>
          <w:szCs w:val="24"/>
          <w:lang w:bidi="uk-UA"/>
        </w:rPr>
        <w:t xml:space="preserve">Критерії оцінювання результатів </w:t>
      </w:r>
      <w:r w:rsidRPr="009E6FDD">
        <w:rPr>
          <w:color w:val="000000"/>
          <w:sz w:val="24"/>
          <w:szCs w:val="24"/>
          <w:lang w:eastAsia="ru-RU" w:bidi="ru-RU"/>
        </w:rPr>
        <w:t xml:space="preserve">навчання </w:t>
      </w:r>
      <w:r w:rsidRPr="009E6FDD">
        <w:rPr>
          <w:color w:val="000000"/>
          <w:sz w:val="24"/>
          <w:szCs w:val="24"/>
          <w:lang w:bidi="uk-UA"/>
        </w:rPr>
        <w:t>оприлюднено в різних формах - на інформаційних стендах у всіх навчальних кабінетах, учні отримують інформацію щодо оцінювання також і від педагогічних працівників в усній формі під час навчальних занять.</w:t>
      </w:r>
    </w:p>
    <w:p w:rsidR="004F71D4" w:rsidRPr="009E6FDD" w:rsidRDefault="004F71D4" w:rsidP="006030AF">
      <w:pPr>
        <w:pStyle w:val="1"/>
        <w:shd w:val="clear" w:color="auto" w:fill="auto"/>
        <w:spacing w:line="240" w:lineRule="auto"/>
        <w:ind w:firstLine="300"/>
        <w:jc w:val="both"/>
        <w:rPr>
          <w:sz w:val="24"/>
          <w:szCs w:val="24"/>
        </w:rPr>
      </w:pPr>
      <w:r w:rsidRPr="009E6FDD">
        <w:rPr>
          <w:color w:val="000000"/>
          <w:sz w:val="24"/>
          <w:szCs w:val="24"/>
          <w:lang w:bidi="uk-UA"/>
        </w:rPr>
        <w:t xml:space="preserve">Як </w:t>
      </w:r>
      <w:r w:rsidR="008A14B0">
        <w:rPr>
          <w:color w:val="000000"/>
          <w:sz w:val="24"/>
          <w:szCs w:val="24"/>
          <w:lang w:bidi="uk-UA"/>
        </w:rPr>
        <w:t>свідчать результати опитування 55,8 %</w:t>
      </w:r>
      <w:r w:rsidRPr="009E6FDD">
        <w:rPr>
          <w:color w:val="000000"/>
          <w:sz w:val="24"/>
          <w:szCs w:val="24"/>
          <w:lang w:bidi="uk-UA"/>
        </w:rPr>
        <w:t xml:space="preserve"> педагогів адаптують критерії оцінювання МОНУ до навчальних дисциплін, які викладають;</w:t>
      </w:r>
      <w:r w:rsidR="008A14B0">
        <w:rPr>
          <w:sz w:val="24"/>
          <w:szCs w:val="24"/>
        </w:rPr>
        <w:t xml:space="preserve"> 37,2 </w:t>
      </w:r>
      <w:r w:rsidRPr="009E6FDD">
        <w:rPr>
          <w:color w:val="000000"/>
          <w:sz w:val="24"/>
          <w:szCs w:val="24"/>
          <w:lang w:bidi="uk-UA"/>
        </w:rPr>
        <w:t>%</w:t>
      </w:r>
      <w:r w:rsidR="008A14B0">
        <w:rPr>
          <w:color w:val="000000"/>
          <w:sz w:val="24"/>
          <w:szCs w:val="24"/>
          <w:lang w:bidi="uk-UA"/>
        </w:rPr>
        <w:t xml:space="preserve"> </w:t>
      </w:r>
      <w:r w:rsidRPr="009E6FDD">
        <w:rPr>
          <w:color w:val="000000"/>
          <w:sz w:val="24"/>
          <w:szCs w:val="24"/>
          <w:lang w:bidi="uk-UA"/>
        </w:rPr>
        <w:t>- використовують їх виключно у відповідності до рекомендації МОНУ.</w:t>
      </w:r>
    </w:p>
    <w:p w:rsidR="004F71D4" w:rsidRPr="009E6FDD" w:rsidRDefault="004F71D4" w:rsidP="006030AF">
      <w:pPr>
        <w:pStyle w:val="1"/>
        <w:shd w:val="clear" w:color="auto" w:fill="auto"/>
        <w:spacing w:line="240" w:lineRule="auto"/>
        <w:ind w:firstLine="300"/>
        <w:jc w:val="both"/>
        <w:rPr>
          <w:sz w:val="24"/>
          <w:szCs w:val="24"/>
        </w:rPr>
      </w:pPr>
      <w:r w:rsidRPr="009E6FDD">
        <w:rPr>
          <w:color w:val="000000"/>
          <w:sz w:val="24"/>
          <w:szCs w:val="24"/>
          <w:lang w:bidi="uk-UA"/>
        </w:rPr>
        <w:t>Бі</w:t>
      </w:r>
      <w:r w:rsidR="008A14B0">
        <w:rPr>
          <w:sz w:val="24"/>
          <w:szCs w:val="24"/>
        </w:rPr>
        <w:t>льшість опитаних педагогів і</w:t>
      </w:r>
      <w:r w:rsidRPr="009E6FDD">
        <w:rPr>
          <w:color w:val="000000"/>
          <w:sz w:val="24"/>
          <w:szCs w:val="24"/>
          <w:lang w:bidi="uk-UA"/>
        </w:rPr>
        <w:t>нформують здобувачів освіти про критерії оцінюва</w:t>
      </w:r>
      <w:r w:rsidRPr="009E6FDD">
        <w:rPr>
          <w:sz w:val="24"/>
          <w:szCs w:val="24"/>
        </w:rPr>
        <w:t>ння на початку навчального року</w:t>
      </w:r>
      <w:r w:rsidRPr="009E6FDD">
        <w:rPr>
          <w:color w:val="000000"/>
          <w:sz w:val="24"/>
          <w:szCs w:val="24"/>
          <w:lang w:bidi="uk-UA"/>
        </w:rPr>
        <w:t>,</w:t>
      </w:r>
      <w:r w:rsidR="008A14B0">
        <w:rPr>
          <w:sz w:val="24"/>
          <w:szCs w:val="24"/>
        </w:rPr>
        <w:t xml:space="preserve"> 21% </w:t>
      </w:r>
      <w:r w:rsidRPr="009E6FDD">
        <w:rPr>
          <w:color w:val="000000"/>
          <w:sz w:val="24"/>
          <w:szCs w:val="24"/>
          <w:lang w:bidi="uk-UA"/>
        </w:rPr>
        <w:t>розміщують на веб- сайті або інтерактивні</w:t>
      </w:r>
      <w:r w:rsidRPr="009E6FDD">
        <w:rPr>
          <w:sz w:val="24"/>
          <w:szCs w:val="24"/>
        </w:rPr>
        <w:t xml:space="preserve">й </w:t>
      </w:r>
      <w:r w:rsidR="008A14B0">
        <w:rPr>
          <w:sz w:val="24"/>
          <w:szCs w:val="24"/>
        </w:rPr>
        <w:t xml:space="preserve">платформі закладу освіти; 45% </w:t>
      </w:r>
      <w:r w:rsidRPr="009E6FDD">
        <w:rPr>
          <w:color w:val="000000"/>
          <w:sz w:val="24"/>
          <w:szCs w:val="24"/>
          <w:lang w:bidi="uk-UA"/>
        </w:rPr>
        <w:t>інформують здобувачів</w:t>
      </w:r>
      <w:r w:rsidRPr="009E6FDD">
        <w:rPr>
          <w:sz w:val="24"/>
          <w:szCs w:val="24"/>
        </w:rPr>
        <w:t xml:space="preserve"> </w:t>
      </w:r>
      <w:r w:rsidR="008A14B0">
        <w:rPr>
          <w:sz w:val="24"/>
          <w:szCs w:val="24"/>
        </w:rPr>
        <w:t xml:space="preserve">перед вивченням кожної теми; 35 </w:t>
      </w:r>
      <w:r w:rsidR="009C3545">
        <w:rPr>
          <w:sz w:val="24"/>
          <w:szCs w:val="24"/>
        </w:rPr>
        <w:t xml:space="preserve">% пояснюють індивідуально, а 4,7 </w:t>
      </w:r>
      <w:r w:rsidRPr="009E6FDD">
        <w:rPr>
          <w:color w:val="000000"/>
          <w:sz w:val="24"/>
          <w:szCs w:val="24"/>
          <w:lang w:bidi="uk-UA"/>
        </w:rPr>
        <w:t>% зазначили, що не інформують.</w:t>
      </w:r>
    </w:p>
    <w:p w:rsidR="004F71D4" w:rsidRPr="009E6FDD" w:rsidRDefault="004F71D4" w:rsidP="006030AF">
      <w:pPr>
        <w:pStyle w:val="1"/>
        <w:numPr>
          <w:ilvl w:val="0"/>
          <w:numId w:val="1"/>
        </w:numPr>
        <w:shd w:val="clear" w:color="auto" w:fill="auto"/>
        <w:tabs>
          <w:tab w:val="left" w:pos="774"/>
        </w:tabs>
        <w:spacing w:line="240" w:lineRule="auto"/>
        <w:ind w:firstLine="0"/>
        <w:jc w:val="both"/>
        <w:rPr>
          <w:sz w:val="24"/>
          <w:szCs w:val="24"/>
        </w:rPr>
      </w:pPr>
      <w:r w:rsidRPr="009E6FDD">
        <w:rPr>
          <w:color w:val="000000"/>
          <w:sz w:val="24"/>
          <w:szCs w:val="24"/>
          <w:lang w:bidi="uk-UA"/>
        </w:rPr>
        <w:t xml:space="preserve">Система оцінювання у закладі освіти ґрунтується на </w:t>
      </w:r>
      <w:proofErr w:type="spellStart"/>
      <w:r w:rsidRPr="009E6FDD">
        <w:rPr>
          <w:color w:val="000000"/>
          <w:sz w:val="24"/>
          <w:szCs w:val="24"/>
          <w:lang w:bidi="uk-UA"/>
        </w:rPr>
        <w:t>компетентнісному</w:t>
      </w:r>
      <w:proofErr w:type="spellEnd"/>
      <w:r w:rsidRPr="009E6FDD">
        <w:rPr>
          <w:color w:val="000000"/>
          <w:sz w:val="24"/>
          <w:szCs w:val="24"/>
          <w:lang w:bidi="uk-UA"/>
        </w:rPr>
        <w:t xml:space="preserve"> підході. Переважна більшість учителів використовують різні прийоми формувального оцінювання: уточнюючі запитання, надання учням часу для обдумування відповідей, зворотній зв'язок щодо якості виконання завдань, різні форми схвалення, підбадьорювання, письмові те</w:t>
      </w:r>
      <w:r w:rsidR="00C0667C">
        <w:rPr>
          <w:color w:val="000000"/>
          <w:sz w:val="24"/>
          <w:szCs w:val="24"/>
          <w:lang w:bidi="uk-UA"/>
        </w:rPr>
        <w:t>хніки формувального оцінювання</w:t>
      </w:r>
      <w:r w:rsidRPr="009E6FDD">
        <w:rPr>
          <w:color w:val="000000"/>
          <w:sz w:val="24"/>
          <w:szCs w:val="24"/>
          <w:lang w:bidi="uk-UA"/>
        </w:rPr>
        <w:t>.</w:t>
      </w:r>
    </w:p>
    <w:p w:rsidR="004F71D4" w:rsidRPr="009E6FDD" w:rsidRDefault="004F71D4" w:rsidP="006030AF">
      <w:pPr>
        <w:pStyle w:val="1"/>
        <w:numPr>
          <w:ilvl w:val="0"/>
          <w:numId w:val="1"/>
        </w:numPr>
        <w:shd w:val="clear" w:color="auto" w:fill="auto"/>
        <w:tabs>
          <w:tab w:val="left" w:pos="774"/>
        </w:tabs>
        <w:spacing w:line="240" w:lineRule="auto"/>
        <w:ind w:firstLine="0"/>
        <w:jc w:val="both"/>
        <w:rPr>
          <w:sz w:val="24"/>
          <w:szCs w:val="24"/>
        </w:rPr>
      </w:pPr>
      <w:r w:rsidRPr="009E6FDD">
        <w:rPr>
          <w:color w:val="000000"/>
          <w:sz w:val="24"/>
          <w:szCs w:val="24"/>
          <w:lang w:bidi="uk-UA"/>
        </w:rPr>
        <w:t>Переважна більшість опита</w:t>
      </w:r>
      <w:r w:rsidRPr="009E6FDD">
        <w:rPr>
          <w:sz w:val="24"/>
          <w:szCs w:val="24"/>
        </w:rPr>
        <w:t>ни</w:t>
      </w:r>
      <w:r w:rsidRPr="009E6FDD">
        <w:rPr>
          <w:color w:val="000000"/>
          <w:sz w:val="24"/>
          <w:szCs w:val="24"/>
          <w:lang w:bidi="uk-UA"/>
        </w:rPr>
        <w:t>х здобувачів освіти вважають оцінювання їхніх результатів навчання в закладі освіти справедливим і об'єктивним.</w:t>
      </w:r>
    </w:p>
    <w:p w:rsidR="004F71D4" w:rsidRPr="009E6FDD" w:rsidRDefault="00C0667C" w:rsidP="006030AF">
      <w:pPr>
        <w:pStyle w:val="1"/>
        <w:shd w:val="clear" w:color="auto" w:fill="auto"/>
        <w:spacing w:line="240" w:lineRule="auto"/>
        <w:ind w:firstLine="0"/>
        <w:jc w:val="both"/>
        <w:rPr>
          <w:sz w:val="24"/>
          <w:szCs w:val="24"/>
        </w:rPr>
      </w:pPr>
      <w:r>
        <w:rPr>
          <w:color w:val="000000"/>
          <w:sz w:val="24"/>
          <w:szCs w:val="24"/>
          <w:lang w:bidi="uk-UA"/>
        </w:rPr>
        <w:t>Аналіз опитаних</w:t>
      </w:r>
      <w:r w:rsidR="004F71D4" w:rsidRPr="009E6FDD">
        <w:rPr>
          <w:color w:val="000000"/>
          <w:sz w:val="24"/>
          <w:szCs w:val="24"/>
          <w:lang w:bidi="uk-UA"/>
        </w:rPr>
        <w:t xml:space="preserve"> батьків щодо справедливого оцінювання навчальних досягнень</w:t>
      </w:r>
      <w:r>
        <w:rPr>
          <w:sz w:val="24"/>
          <w:szCs w:val="24"/>
        </w:rPr>
        <w:t xml:space="preserve"> дитини свідчить про те, що 42,3</w:t>
      </w:r>
      <w:r w:rsidR="004F71D4" w:rsidRPr="009E6FDD">
        <w:rPr>
          <w:color w:val="000000"/>
          <w:sz w:val="24"/>
          <w:szCs w:val="24"/>
          <w:lang w:bidi="uk-UA"/>
        </w:rPr>
        <w:t>% вважає, що оці</w:t>
      </w:r>
      <w:r w:rsidR="004F71D4" w:rsidRPr="009E6FDD">
        <w:rPr>
          <w:sz w:val="24"/>
          <w:szCs w:val="24"/>
        </w:rPr>
        <w:t>нювання завжди сп</w:t>
      </w:r>
      <w:r>
        <w:rPr>
          <w:sz w:val="24"/>
          <w:szCs w:val="24"/>
        </w:rPr>
        <w:t>раведливе, 50,2%- переважно так, 5,5% - іноді, 2</w:t>
      </w:r>
      <w:r w:rsidR="004F71D4" w:rsidRPr="009E6FDD">
        <w:rPr>
          <w:color w:val="000000"/>
          <w:sz w:val="24"/>
          <w:szCs w:val="24"/>
          <w:lang w:bidi="uk-UA"/>
        </w:rPr>
        <w:t>% - ні, ніколи.</w:t>
      </w:r>
    </w:p>
    <w:p w:rsidR="004F71D4" w:rsidRPr="009E6FDD" w:rsidRDefault="004F71D4" w:rsidP="006030AF">
      <w:pPr>
        <w:pStyle w:val="1"/>
        <w:shd w:val="clear" w:color="auto" w:fill="auto"/>
        <w:spacing w:line="240" w:lineRule="auto"/>
        <w:ind w:firstLine="0"/>
        <w:jc w:val="both"/>
        <w:rPr>
          <w:sz w:val="24"/>
          <w:szCs w:val="24"/>
        </w:rPr>
      </w:pPr>
      <w:r w:rsidRPr="009E6FDD">
        <w:rPr>
          <w:color w:val="000000"/>
          <w:sz w:val="24"/>
          <w:szCs w:val="24"/>
          <w:lang w:bidi="uk-UA"/>
        </w:rPr>
        <w:t>2.2.1.Однією із складових системи оцінювання здобувачів освіти у школі є система внутрішніх моніторингів, що передбачають не лише відстеження результатів навчальної діяльності кожного учня, а й заходи щодо їх корегування. У Річному плані роботи закладу розміщено графік проведення моніторингових досліджень на навчальний рік, визначені відповідальні, є</w:t>
      </w:r>
      <w:r w:rsidRPr="009E6FDD">
        <w:rPr>
          <w:sz w:val="24"/>
          <w:szCs w:val="24"/>
        </w:rPr>
        <w:t xml:space="preserve"> </w:t>
      </w:r>
      <w:r w:rsidRPr="009E6FDD">
        <w:rPr>
          <w:color w:val="000000"/>
          <w:sz w:val="24"/>
          <w:szCs w:val="24"/>
          <w:lang w:bidi="uk-UA"/>
        </w:rPr>
        <w:t>відмітки</w:t>
      </w:r>
      <w:r w:rsidRPr="009E6FDD">
        <w:rPr>
          <w:sz w:val="24"/>
          <w:szCs w:val="24"/>
          <w:lang w:eastAsia="ru-RU" w:bidi="ru-RU"/>
        </w:rPr>
        <w:t xml:space="preserve"> </w:t>
      </w:r>
      <w:r w:rsidRPr="009E6FDD">
        <w:rPr>
          <w:color w:val="000000"/>
          <w:sz w:val="24"/>
          <w:szCs w:val="24"/>
          <w:lang w:eastAsia="ru-RU" w:bidi="ru-RU"/>
        </w:rPr>
        <w:t>про</w:t>
      </w:r>
      <w:r w:rsidRPr="009E6FDD">
        <w:rPr>
          <w:sz w:val="24"/>
          <w:szCs w:val="24"/>
          <w:lang w:eastAsia="ru-RU" w:bidi="ru-RU"/>
        </w:rPr>
        <w:t xml:space="preserve"> </w:t>
      </w:r>
      <w:r w:rsidRPr="009E6FDD">
        <w:rPr>
          <w:color w:val="000000"/>
          <w:sz w:val="24"/>
          <w:szCs w:val="24"/>
          <w:lang w:eastAsia="ru-RU" w:bidi="ru-RU"/>
        </w:rPr>
        <w:t>виконання.</w:t>
      </w:r>
    </w:p>
    <w:p w:rsidR="004F71D4" w:rsidRPr="009E6FDD" w:rsidRDefault="004F71D4" w:rsidP="006030AF">
      <w:pPr>
        <w:pStyle w:val="1"/>
        <w:shd w:val="clear" w:color="auto" w:fill="auto"/>
        <w:spacing w:line="240" w:lineRule="auto"/>
        <w:ind w:firstLine="0"/>
        <w:jc w:val="both"/>
        <w:rPr>
          <w:sz w:val="24"/>
          <w:szCs w:val="24"/>
        </w:rPr>
      </w:pPr>
      <w:r w:rsidRPr="009E6FDD">
        <w:rPr>
          <w:color w:val="000000"/>
          <w:sz w:val="24"/>
          <w:szCs w:val="24"/>
          <w:lang w:bidi="uk-UA"/>
        </w:rPr>
        <w:t xml:space="preserve">Інструментарій </w:t>
      </w:r>
      <w:r w:rsidRPr="009E6FDD">
        <w:rPr>
          <w:color w:val="000000"/>
          <w:sz w:val="24"/>
          <w:szCs w:val="24"/>
          <w:lang w:eastAsia="ru-RU" w:bidi="ru-RU"/>
        </w:rPr>
        <w:t xml:space="preserve">проведення </w:t>
      </w:r>
      <w:r w:rsidRPr="009E6FDD">
        <w:rPr>
          <w:color w:val="000000"/>
          <w:sz w:val="24"/>
          <w:szCs w:val="24"/>
          <w:lang w:bidi="uk-UA"/>
        </w:rPr>
        <w:t xml:space="preserve">моніторингових досліджень </w:t>
      </w:r>
      <w:r w:rsidRPr="009E6FDD">
        <w:rPr>
          <w:color w:val="000000"/>
          <w:sz w:val="24"/>
          <w:szCs w:val="24"/>
          <w:lang w:eastAsia="ru-RU" w:bidi="ru-RU"/>
        </w:rPr>
        <w:t xml:space="preserve">затверджено наказами по </w:t>
      </w:r>
      <w:r w:rsidRPr="009E6FDD">
        <w:rPr>
          <w:color w:val="000000"/>
          <w:sz w:val="24"/>
          <w:szCs w:val="24"/>
          <w:lang w:bidi="uk-UA"/>
        </w:rPr>
        <w:t xml:space="preserve">школі. </w:t>
      </w:r>
      <w:r w:rsidRPr="009E6FDD">
        <w:rPr>
          <w:color w:val="000000"/>
          <w:sz w:val="24"/>
          <w:szCs w:val="24"/>
          <w:lang w:eastAsia="ru-RU" w:bidi="ru-RU"/>
        </w:rPr>
        <w:t xml:space="preserve">Результати </w:t>
      </w:r>
      <w:r w:rsidRPr="009E6FDD">
        <w:rPr>
          <w:color w:val="000000"/>
          <w:sz w:val="24"/>
          <w:szCs w:val="24"/>
          <w:lang w:bidi="uk-UA"/>
        </w:rPr>
        <w:t xml:space="preserve">моніторингових досліджень </w:t>
      </w:r>
      <w:r w:rsidRPr="009E6FDD">
        <w:rPr>
          <w:color w:val="000000"/>
          <w:sz w:val="24"/>
          <w:szCs w:val="24"/>
          <w:lang w:eastAsia="ru-RU" w:bidi="ru-RU"/>
        </w:rPr>
        <w:t xml:space="preserve">розглянуто на </w:t>
      </w:r>
      <w:r w:rsidRPr="009E6FDD">
        <w:rPr>
          <w:color w:val="000000"/>
          <w:sz w:val="24"/>
          <w:szCs w:val="24"/>
          <w:lang w:bidi="uk-UA"/>
        </w:rPr>
        <w:t xml:space="preserve">засіданнях педагогічних </w:t>
      </w:r>
      <w:r w:rsidRPr="009E6FDD">
        <w:rPr>
          <w:color w:val="000000"/>
          <w:sz w:val="24"/>
          <w:szCs w:val="24"/>
          <w:lang w:eastAsia="ru-RU" w:bidi="ru-RU"/>
        </w:rPr>
        <w:t>рад.</w:t>
      </w:r>
    </w:p>
    <w:p w:rsidR="004F71D4" w:rsidRPr="009E6FDD" w:rsidRDefault="004F71D4" w:rsidP="006030AF">
      <w:pPr>
        <w:spacing w:after="0" w:line="240" w:lineRule="auto"/>
        <w:ind w:firstLine="567"/>
        <w:jc w:val="both"/>
        <w:rPr>
          <w:rFonts w:ascii="Times New Roman" w:hAnsi="Times New Roman"/>
          <w:sz w:val="24"/>
          <w:szCs w:val="24"/>
        </w:rPr>
      </w:pPr>
      <w:r w:rsidRPr="009E6FDD">
        <w:rPr>
          <w:rFonts w:ascii="Times New Roman" w:hAnsi="Times New Roman"/>
          <w:sz w:val="24"/>
          <w:szCs w:val="24"/>
        </w:rPr>
        <w:t>Упродовж 2021-2022 навчального року проведено моніторинг з таких  питань:</w:t>
      </w:r>
    </w:p>
    <w:p w:rsidR="004F71D4" w:rsidRPr="009E6FDD" w:rsidRDefault="004F71D4" w:rsidP="006030AF">
      <w:pPr>
        <w:pStyle w:val="a4"/>
        <w:numPr>
          <w:ilvl w:val="0"/>
          <w:numId w:val="2"/>
        </w:numPr>
        <w:spacing w:after="0" w:line="240" w:lineRule="auto"/>
        <w:ind w:left="0" w:firstLine="567"/>
        <w:jc w:val="both"/>
        <w:rPr>
          <w:rFonts w:ascii="Times New Roman" w:hAnsi="Times New Roman"/>
          <w:sz w:val="24"/>
          <w:szCs w:val="24"/>
        </w:rPr>
      </w:pPr>
      <w:r w:rsidRPr="009E6FDD">
        <w:rPr>
          <w:rFonts w:ascii="Times New Roman" w:hAnsi="Times New Roman"/>
          <w:sz w:val="24"/>
          <w:szCs w:val="24"/>
        </w:rPr>
        <w:t>стан викладання факультативних занять, гурткових та курсів за вибором, англійської мови, зарубіжної літератури, фізики (астрономії) (фронтальний контроль), української мови та літератури, географії (Я досліджую світ), хімії, польської мови, Захисту України, трудового навчання ( технологій, дизайну і технологій)(тематичний контроль), фізичної культури і основ здоров’я, мистецтва (художньої культури)  (персональний контроль), математики та інформатики, біології ( природознавства, біології і екології), історії (основ правознавства, громадянської освіти) (оглядовий контроль);</w:t>
      </w:r>
    </w:p>
    <w:p w:rsidR="004F71D4" w:rsidRPr="009E6FDD" w:rsidRDefault="004F71D4" w:rsidP="006030AF">
      <w:pPr>
        <w:pStyle w:val="a4"/>
        <w:numPr>
          <w:ilvl w:val="0"/>
          <w:numId w:val="2"/>
        </w:numPr>
        <w:spacing w:after="0" w:line="240" w:lineRule="auto"/>
        <w:ind w:left="0" w:firstLine="567"/>
        <w:jc w:val="both"/>
        <w:rPr>
          <w:rFonts w:ascii="Times New Roman" w:hAnsi="Times New Roman"/>
          <w:sz w:val="24"/>
          <w:szCs w:val="24"/>
        </w:rPr>
      </w:pPr>
      <w:r w:rsidRPr="009E6FDD">
        <w:rPr>
          <w:rFonts w:ascii="Times New Roman" w:hAnsi="Times New Roman"/>
          <w:sz w:val="24"/>
          <w:szCs w:val="24"/>
        </w:rPr>
        <w:t>персональний контроль стану роботи з організації самостійної діяльності учнів згідно із Положення про загальноосвітній заклад вчителів , прийнятих на роботу;</w:t>
      </w:r>
    </w:p>
    <w:p w:rsidR="004F71D4" w:rsidRPr="009E6FDD" w:rsidRDefault="004F71D4" w:rsidP="006030AF">
      <w:pPr>
        <w:pStyle w:val="a4"/>
        <w:numPr>
          <w:ilvl w:val="0"/>
          <w:numId w:val="2"/>
        </w:numPr>
        <w:spacing w:after="0" w:line="240" w:lineRule="auto"/>
        <w:ind w:left="0" w:firstLine="567"/>
        <w:jc w:val="both"/>
        <w:rPr>
          <w:rFonts w:ascii="Times New Roman" w:hAnsi="Times New Roman"/>
          <w:sz w:val="24"/>
          <w:szCs w:val="24"/>
        </w:rPr>
      </w:pPr>
      <w:r w:rsidRPr="009E6FDD">
        <w:rPr>
          <w:rFonts w:ascii="Times New Roman" w:hAnsi="Times New Roman"/>
          <w:sz w:val="24"/>
          <w:szCs w:val="24"/>
        </w:rPr>
        <w:t xml:space="preserve">стан ведення класних, факультативних та гурткових журналів, журналів обліку занять учнів, що перебувають на індивідуальній формі навчання (педагогічний патронаж), журналів обліку корекційно - </w:t>
      </w:r>
      <w:proofErr w:type="spellStart"/>
      <w:r w:rsidRPr="009E6FDD">
        <w:rPr>
          <w:rFonts w:ascii="Times New Roman" w:hAnsi="Times New Roman"/>
          <w:sz w:val="24"/>
          <w:szCs w:val="24"/>
        </w:rPr>
        <w:t>розвиткових</w:t>
      </w:r>
      <w:proofErr w:type="spellEnd"/>
      <w:r w:rsidRPr="009E6FDD">
        <w:rPr>
          <w:rFonts w:ascii="Times New Roman" w:hAnsi="Times New Roman"/>
          <w:sz w:val="24"/>
          <w:szCs w:val="24"/>
        </w:rPr>
        <w:t xml:space="preserve"> занять;</w:t>
      </w:r>
    </w:p>
    <w:p w:rsidR="004F71D4" w:rsidRPr="009E6FDD" w:rsidRDefault="004F71D4" w:rsidP="006030AF">
      <w:pPr>
        <w:pStyle w:val="a4"/>
        <w:numPr>
          <w:ilvl w:val="0"/>
          <w:numId w:val="2"/>
        </w:numPr>
        <w:spacing w:after="0" w:line="240" w:lineRule="auto"/>
        <w:ind w:left="0" w:firstLine="567"/>
        <w:jc w:val="both"/>
        <w:rPr>
          <w:rFonts w:ascii="Times New Roman" w:hAnsi="Times New Roman"/>
          <w:sz w:val="24"/>
          <w:szCs w:val="24"/>
        </w:rPr>
      </w:pPr>
      <w:r w:rsidRPr="009E6FDD">
        <w:rPr>
          <w:rFonts w:ascii="Times New Roman" w:hAnsi="Times New Roman"/>
          <w:sz w:val="24"/>
          <w:szCs w:val="24"/>
        </w:rPr>
        <w:lastRenderedPageBreak/>
        <w:t>перевірка зошитів з української мови, з української літератури, зарубіжної літератури та стану ведення словників з англійської мови;</w:t>
      </w:r>
    </w:p>
    <w:p w:rsidR="004F71D4" w:rsidRPr="009E6FDD" w:rsidRDefault="004F71D4" w:rsidP="006030AF">
      <w:pPr>
        <w:pStyle w:val="a4"/>
        <w:numPr>
          <w:ilvl w:val="0"/>
          <w:numId w:val="2"/>
        </w:numPr>
        <w:spacing w:after="0" w:line="240" w:lineRule="auto"/>
        <w:ind w:left="0" w:firstLine="567"/>
        <w:jc w:val="both"/>
        <w:rPr>
          <w:rFonts w:ascii="Times New Roman" w:hAnsi="Times New Roman"/>
          <w:sz w:val="24"/>
          <w:szCs w:val="24"/>
        </w:rPr>
      </w:pPr>
      <w:r w:rsidRPr="009E6FDD">
        <w:rPr>
          <w:rFonts w:ascii="Times New Roman" w:hAnsi="Times New Roman"/>
          <w:sz w:val="24"/>
          <w:szCs w:val="24"/>
        </w:rPr>
        <w:t>робота групи подовженого дня ;</w:t>
      </w:r>
    </w:p>
    <w:p w:rsidR="004F71D4" w:rsidRPr="009E6FDD" w:rsidRDefault="004F71D4" w:rsidP="006030AF">
      <w:pPr>
        <w:pStyle w:val="a4"/>
        <w:numPr>
          <w:ilvl w:val="0"/>
          <w:numId w:val="2"/>
        </w:numPr>
        <w:spacing w:after="0" w:line="240" w:lineRule="auto"/>
        <w:ind w:left="0" w:firstLine="567"/>
        <w:jc w:val="both"/>
        <w:rPr>
          <w:rFonts w:ascii="Times New Roman" w:hAnsi="Times New Roman"/>
          <w:sz w:val="24"/>
          <w:szCs w:val="24"/>
        </w:rPr>
      </w:pPr>
      <w:r w:rsidRPr="009E6FDD">
        <w:rPr>
          <w:rFonts w:ascii="Times New Roman" w:hAnsi="Times New Roman"/>
          <w:sz w:val="24"/>
          <w:szCs w:val="24"/>
        </w:rPr>
        <w:t>перевірка сформованості навички читання учнів 2-4 класів;</w:t>
      </w:r>
    </w:p>
    <w:p w:rsidR="004F71D4" w:rsidRPr="009E6FDD" w:rsidRDefault="004F71D4" w:rsidP="006030AF">
      <w:pPr>
        <w:pStyle w:val="a4"/>
        <w:numPr>
          <w:ilvl w:val="0"/>
          <w:numId w:val="2"/>
        </w:numPr>
        <w:spacing w:after="0" w:line="240" w:lineRule="auto"/>
        <w:ind w:left="0" w:firstLine="567"/>
        <w:jc w:val="both"/>
        <w:rPr>
          <w:rFonts w:ascii="Times New Roman" w:hAnsi="Times New Roman"/>
          <w:sz w:val="24"/>
          <w:szCs w:val="24"/>
        </w:rPr>
      </w:pPr>
      <w:r w:rsidRPr="009E6FDD">
        <w:rPr>
          <w:rFonts w:ascii="Times New Roman" w:hAnsi="Times New Roman"/>
          <w:sz w:val="24"/>
          <w:szCs w:val="24"/>
        </w:rPr>
        <w:t>рівень навчальних досягнень учнів 3-11 за навчальний рік;</w:t>
      </w:r>
    </w:p>
    <w:p w:rsidR="004F71D4" w:rsidRPr="009E6FDD" w:rsidRDefault="004F71D4" w:rsidP="006030AF">
      <w:pPr>
        <w:pStyle w:val="a4"/>
        <w:numPr>
          <w:ilvl w:val="0"/>
          <w:numId w:val="2"/>
        </w:numPr>
        <w:spacing w:after="0" w:line="240" w:lineRule="auto"/>
        <w:ind w:left="0" w:firstLine="567"/>
        <w:jc w:val="both"/>
        <w:rPr>
          <w:rFonts w:ascii="Times New Roman" w:hAnsi="Times New Roman"/>
          <w:sz w:val="24"/>
          <w:szCs w:val="24"/>
        </w:rPr>
      </w:pPr>
      <w:r w:rsidRPr="009E6FDD">
        <w:rPr>
          <w:rFonts w:ascii="Times New Roman" w:hAnsi="Times New Roman"/>
          <w:sz w:val="24"/>
          <w:szCs w:val="24"/>
        </w:rPr>
        <w:t>класно – узагальнюючий контроль1-х, 5-х, 9-х, 4-х, 10 класів;</w:t>
      </w:r>
    </w:p>
    <w:p w:rsidR="004F71D4" w:rsidRPr="009E6FDD" w:rsidRDefault="004F71D4" w:rsidP="006030AF">
      <w:pPr>
        <w:pStyle w:val="a4"/>
        <w:numPr>
          <w:ilvl w:val="0"/>
          <w:numId w:val="2"/>
        </w:numPr>
        <w:spacing w:after="0" w:line="240" w:lineRule="auto"/>
        <w:ind w:left="0" w:firstLine="567"/>
        <w:jc w:val="both"/>
        <w:rPr>
          <w:rFonts w:ascii="Times New Roman" w:hAnsi="Times New Roman"/>
          <w:sz w:val="24"/>
          <w:szCs w:val="24"/>
        </w:rPr>
      </w:pPr>
      <w:r w:rsidRPr="009E6FDD">
        <w:rPr>
          <w:rFonts w:ascii="Times New Roman" w:hAnsi="Times New Roman"/>
          <w:sz w:val="24"/>
          <w:szCs w:val="24"/>
        </w:rPr>
        <w:t>робота по профілактиці правопорушень, шкідливих звичок;</w:t>
      </w:r>
    </w:p>
    <w:p w:rsidR="004F71D4" w:rsidRPr="009E6FDD" w:rsidRDefault="004F71D4" w:rsidP="006030AF">
      <w:pPr>
        <w:pStyle w:val="a4"/>
        <w:numPr>
          <w:ilvl w:val="0"/>
          <w:numId w:val="2"/>
        </w:numPr>
        <w:spacing w:after="0" w:line="240" w:lineRule="auto"/>
        <w:ind w:left="0" w:firstLine="567"/>
        <w:jc w:val="both"/>
        <w:rPr>
          <w:rFonts w:ascii="Times New Roman" w:hAnsi="Times New Roman"/>
          <w:sz w:val="24"/>
          <w:szCs w:val="24"/>
        </w:rPr>
      </w:pPr>
      <w:r w:rsidRPr="009E6FDD">
        <w:rPr>
          <w:rFonts w:ascii="Times New Roman" w:hAnsi="Times New Roman"/>
          <w:sz w:val="24"/>
          <w:szCs w:val="24"/>
        </w:rPr>
        <w:t>виховання програми з правил вуличного руху, поведінки на воді, поведінки з вибухонебезпечними речовинами.</w:t>
      </w:r>
    </w:p>
    <w:p w:rsidR="004F71D4" w:rsidRPr="009E6FDD" w:rsidRDefault="004F71D4" w:rsidP="006030AF">
      <w:pPr>
        <w:pStyle w:val="1"/>
        <w:shd w:val="clear" w:color="auto" w:fill="auto"/>
        <w:spacing w:line="240" w:lineRule="auto"/>
        <w:ind w:firstLine="360"/>
        <w:jc w:val="both"/>
        <w:rPr>
          <w:sz w:val="24"/>
          <w:szCs w:val="24"/>
        </w:rPr>
      </w:pPr>
      <w:r w:rsidRPr="009E6FDD">
        <w:rPr>
          <w:color w:val="000000"/>
          <w:sz w:val="24"/>
          <w:szCs w:val="24"/>
          <w:lang w:eastAsia="ru-RU" w:bidi="ru-RU"/>
        </w:rPr>
        <w:t xml:space="preserve">За результатами </w:t>
      </w:r>
      <w:r w:rsidRPr="009E6FDD">
        <w:rPr>
          <w:color w:val="000000"/>
          <w:sz w:val="24"/>
          <w:szCs w:val="24"/>
          <w:lang w:bidi="uk-UA"/>
        </w:rPr>
        <w:t xml:space="preserve">моніторингів здійснюється аналіз результатів </w:t>
      </w:r>
      <w:r w:rsidRPr="009E6FDD">
        <w:rPr>
          <w:color w:val="000000"/>
          <w:sz w:val="24"/>
          <w:szCs w:val="24"/>
          <w:lang w:eastAsia="ru-RU" w:bidi="ru-RU"/>
        </w:rPr>
        <w:t xml:space="preserve">навчання </w:t>
      </w:r>
      <w:r w:rsidRPr="009E6FDD">
        <w:rPr>
          <w:color w:val="000000"/>
          <w:sz w:val="24"/>
          <w:szCs w:val="24"/>
          <w:lang w:bidi="uk-UA"/>
        </w:rPr>
        <w:t xml:space="preserve">здобувачів освіти, </w:t>
      </w:r>
      <w:r w:rsidRPr="009E6FDD">
        <w:rPr>
          <w:color w:val="000000"/>
          <w:sz w:val="24"/>
          <w:szCs w:val="24"/>
          <w:lang w:eastAsia="ru-RU" w:bidi="ru-RU"/>
        </w:rPr>
        <w:t xml:space="preserve">визначаються чинники впливу на отриманий результат, приймаються </w:t>
      </w:r>
      <w:r w:rsidRPr="009E6FDD">
        <w:rPr>
          <w:color w:val="000000"/>
          <w:sz w:val="24"/>
          <w:szCs w:val="24"/>
          <w:lang w:bidi="uk-UA"/>
        </w:rPr>
        <w:t xml:space="preserve">рішення </w:t>
      </w:r>
      <w:r w:rsidRPr="009E6FDD">
        <w:rPr>
          <w:color w:val="000000"/>
          <w:sz w:val="24"/>
          <w:szCs w:val="24"/>
          <w:lang w:eastAsia="ru-RU" w:bidi="ru-RU"/>
        </w:rPr>
        <w:t xml:space="preserve">щодо </w:t>
      </w:r>
      <w:r w:rsidRPr="009E6FDD">
        <w:rPr>
          <w:color w:val="000000"/>
          <w:sz w:val="24"/>
          <w:szCs w:val="24"/>
          <w:lang w:bidi="uk-UA"/>
        </w:rPr>
        <w:t xml:space="preserve">їх </w:t>
      </w:r>
      <w:r w:rsidRPr="009E6FDD">
        <w:rPr>
          <w:color w:val="000000"/>
          <w:sz w:val="24"/>
          <w:szCs w:val="24"/>
          <w:lang w:eastAsia="ru-RU" w:bidi="ru-RU"/>
        </w:rPr>
        <w:t>коригування.</w:t>
      </w:r>
    </w:p>
    <w:p w:rsidR="00A72F03" w:rsidRDefault="004F71D4" w:rsidP="00A72F03">
      <w:pPr>
        <w:pStyle w:val="1"/>
        <w:shd w:val="clear" w:color="auto" w:fill="auto"/>
        <w:spacing w:line="240" w:lineRule="auto"/>
        <w:ind w:firstLine="0"/>
        <w:jc w:val="both"/>
        <w:rPr>
          <w:color w:val="000000"/>
          <w:sz w:val="24"/>
          <w:szCs w:val="24"/>
          <w:lang w:eastAsia="ru-RU" w:bidi="ru-RU"/>
        </w:rPr>
      </w:pPr>
      <w:r w:rsidRPr="009E6FDD">
        <w:rPr>
          <w:color w:val="000000"/>
          <w:sz w:val="24"/>
          <w:szCs w:val="24"/>
          <w:lang w:eastAsia="ru-RU" w:bidi="ru-RU"/>
        </w:rPr>
        <w:t xml:space="preserve">2.2.2. З метою впровадження у </w:t>
      </w:r>
      <w:r w:rsidRPr="009E6FDD">
        <w:rPr>
          <w:color w:val="000000"/>
          <w:sz w:val="24"/>
          <w:szCs w:val="24"/>
          <w:lang w:bidi="uk-UA"/>
        </w:rPr>
        <w:t xml:space="preserve">школі </w:t>
      </w:r>
      <w:r w:rsidRPr="009E6FDD">
        <w:rPr>
          <w:color w:val="000000"/>
          <w:sz w:val="24"/>
          <w:szCs w:val="24"/>
          <w:lang w:eastAsia="ru-RU" w:bidi="ru-RU"/>
        </w:rPr>
        <w:t xml:space="preserve">системи формувального </w:t>
      </w:r>
      <w:r w:rsidRPr="009E6FDD">
        <w:rPr>
          <w:color w:val="000000"/>
          <w:sz w:val="24"/>
          <w:szCs w:val="24"/>
          <w:lang w:bidi="uk-UA"/>
        </w:rPr>
        <w:t xml:space="preserve">оцінювання учнів </w:t>
      </w:r>
      <w:r w:rsidRPr="009E6FDD">
        <w:rPr>
          <w:color w:val="000000"/>
          <w:sz w:val="24"/>
          <w:szCs w:val="24"/>
          <w:lang w:eastAsia="ru-RU" w:bidi="ru-RU"/>
        </w:rPr>
        <w:t xml:space="preserve">проведена </w:t>
      </w:r>
      <w:r w:rsidRPr="009E6FDD">
        <w:rPr>
          <w:color w:val="000000"/>
          <w:sz w:val="24"/>
          <w:szCs w:val="24"/>
          <w:lang w:bidi="uk-UA"/>
        </w:rPr>
        <w:t xml:space="preserve">відповідна </w:t>
      </w:r>
      <w:r w:rsidRPr="009E6FDD">
        <w:rPr>
          <w:color w:val="000000"/>
          <w:sz w:val="24"/>
          <w:szCs w:val="24"/>
          <w:lang w:eastAsia="ru-RU" w:bidi="ru-RU"/>
        </w:rPr>
        <w:t xml:space="preserve">робота. </w:t>
      </w:r>
      <w:r w:rsidRPr="00A72F03">
        <w:rPr>
          <w:sz w:val="24"/>
          <w:szCs w:val="24"/>
          <w:lang w:eastAsia="ru-RU" w:bidi="ru-RU"/>
        </w:rPr>
        <w:t xml:space="preserve">На </w:t>
      </w:r>
      <w:r w:rsidRPr="00A72F03">
        <w:rPr>
          <w:sz w:val="24"/>
          <w:szCs w:val="24"/>
          <w:lang w:bidi="uk-UA"/>
        </w:rPr>
        <w:t xml:space="preserve">засіданні педагогічної </w:t>
      </w:r>
      <w:r w:rsidRPr="00A72F03">
        <w:rPr>
          <w:sz w:val="24"/>
          <w:szCs w:val="24"/>
          <w:lang w:eastAsia="ru-RU" w:bidi="ru-RU"/>
        </w:rPr>
        <w:t xml:space="preserve">ради </w:t>
      </w:r>
      <w:r w:rsidR="00A72F03" w:rsidRPr="00A72F03">
        <w:rPr>
          <w:sz w:val="24"/>
          <w:szCs w:val="24"/>
          <w:lang w:eastAsia="ru-RU" w:bidi="ru-RU"/>
        </w:rPr>
        <w:t xml:space="preserve">від 27.08.2021 (Протокол №11) «Про критерії оцінювання здобувачів освіти 1-4 класів у 2021-2022 </w:t>
      </w:r>
      <w:proofErr w:type="spellStart"/>
      <w:r w:rsidR="00A72F03" w:rsidRPr="00A72F03">
        <w:rPr>
          <w:sz w:val="24"/>
          <w:szCs w:val="24"/>
          <w:lang w:eastAsia="ru-RU" w:bidi="ru-RU"/>
        </w:rPr>
        <w:t>н.р</w:t>
      </w:r>
      <w:proofErr w:type="spellEnd"/>
      <w:r w:rsidR="00A72F03" w:rsidRPr="00A72F03">
        <w:rPr>
          <w:sz w:val="24"/>
          <w:szCs w:val="24"/>
          <w:lang w:eastAsia="ru-RU" w:bidi="ru-RU"/>
        </w:rPr>
        <w:t>.»</w:t>
      </w:r>
      <w:r w:rsidR="00A72F03">
        <w:rPr>
          <w:color w:val="FF0000"/>
          <w:sz w:val="24"/>
          <w:szCs w:val="24"/>
          <w:lang w:eastAsia="ru-RU" w:bidi="ru-RU"/>
        </w:rPr>
        <w:t xml:space="preserve"> </w:t>
      </w:r>
      <w:r w:rsidRPr="009E6FDD">
        <w:rPr>
          <w:color w:val="000000"/>
          <w:sz w:val="24"/>
          <w:szCs w:val="24"/>
          <w:lang w:eastAsia="ru-RU" w:bidi="ru-RU"/>
        </w:rPr>
        <w:t xml:space="preserve"> розглянуто питання про </w:t>
      </w:r>
      <w:r w:rsidRPr="009E6FDD">
        <w:rPr>
          <w:color w:val="000000"/>
          <w:sz w:val="24"/>
          <w:szCs w:val="24"/>
          <w:lang w:bidi="uk-UA"/>
        </w:rPr>
        <w:t xml:space="preserve">оцінювальну діяльність </w:t>
      </w:r>
      <w:r w:rsidRPr="009E6FDD">
        <w:rPr>
          <w:color w:val="000000"/>
          <w:sz w:val="24"/>
          <w:szCs w:val="24"/>
          <w:lang w:eastAsia="ru-RU" w:bidi="ru-RU"/>
        </w:rPr>
        <w:t xml:space="preserve">на засадах </w:t>
      </w:r>
      <w:proofErr w:type="spellStart"/>
      <w:r w:rsidRPr="009E6FDD">
        <w:rPr>
          <w:color w:val="000000"/>
          <w:sz w:val="24"/>
          <w:szCs w:val="24"/>
          <w:lang w:bidi="uk-UA"/>
        </w:rPr>
        <w:t>компетентнісного</w:t>
      </w:r>
      <w:proofErr w:type="spellEnd"/>
      <w:r w:rsidRPr="009E6FDD">
        <w:rPr>
          <w:color w:val="000000"/>
          <w:sz w:val="24"/>
          <w:szCs w:val="24"/>
          <w:lang w:bidi="uk-UA"/>
        </w:rPr>
        <w:t xml:space="preserve"> підходу, оцінювання </w:t>
      </w:r>
      <w:r w:rsidRPr="009E6FDD">
        <w:rPr>
          <w:color w:val="000000"/>
          <w:sz w:val="24"/>
          <w:szCs w:val="24"/>
          <w:lang w:eastAsia="ru-RU" w:bidi="ru-RU"/>
        </w:rPr>
        <w:t xml:space="preserve">та </w:t>
      </w:r>
      <w:r w:rsidRPr="009E6FDD">
        <w:rPr>
          <w:color w:val="000000"/>
          <w:sz w:val="24"/>
          <w:szCs w:val="24"/>
          <w:lang w:bidi="uk-UA"/>
        </w:rPr>
        <w:t xml:space="preserve">фіксацію результатів </w:t>
      </w:r>
      <w:r w:rsidRPr="009E6FDD">
        <w:rPr>
          <w:color w:val="000000"/>
          <w:sz w:val="24"/>
          <w:szCs w:val="24"/>
          <w:lang w:eastAsia="ru-RU" w:bidi="ru-RU"/>
        </w:rPr>
        <w:t xml:space="preserve">навчальних досягнень </w:t>
      </w:r>
      <w:r w:rsidRPr="009E6FDD">
        <w:rPr>
          <w:color w:val="000000"/>
          <w:sz w:val="24"/>
          <w:szCs w:val="24"/>
          <w:lang w:bidi="uk-UA"/>
        </w:rPr>
        <w:t xml:space="preserve">учнів </w:t>
      </w:r>
      <w:r w:rsidR="00A72F03">
        <w:rPr>
          <w:color w:val="000000"/>
          <w:sz w:val="24"/>
          <w:szCs w:val="24"/>
          <w:lang w:eastAsia="ru-RU" w:bidi="ru-RU"/>
        </w:rPr>
        <w:t>1-4</w:t>
      </w:r>
      <w:r w:rsidRPr="009E6FDD">
        <w:rPr>
          <w:color w:val="000000"/>
          <w:sz w:val="24"/>
          <w:szCs w:val="24"/>
          <w:lang w:eastAsia="ru-RU" w:bidi="ru-RU"/>
        </w:rPr>
        <w:t xml:space="preserve">-х </w:t>
      </w:r>
      <w:r w:rsidRPr="009E6FDD">
        <w:rPr>
          <w:color w:val="000000"/>
          <w:sz w:val="24"/>
          <w:szCs w:val="24"/>
          <w:lang w:bidi="uk-UA"/>
        </w:rPr>
        <w:t xml:space="preserve">класів </w:t>
      </w:r>
      <w:r w:rsidRPr="009E6FDD">
        <w:rPr>
          <w:color w:val="000000"/>
          <w:sz w:val="24"/>
          <w:szCs w:val="24"/>
          <w:lang w:eastAsia="ru-RU" w:bidi="ru-RU"/>
        </w:rPr>
        <w:t>НУШ</w:t>
      </w:r>
      <w:r w:rsidR="00A72F03">
        <w:rPr>
          <w:color w:val="000000"/>
          <w:sz w:val="24"/>
          <w:szCs w:val="24"/>
          <w:lang w:eastAsia="ru-RU" w:bidi="ru-RU"/>
        </w:rPr>
        <w:t>.</w:t>
      </w:r>
      <w:r w:rsidRPr="009E6FDD">
        <w:rPr>
          <w:color w:val="000000"/>
          <w:sz w:val="24"/>
          <w:szCs w:val="24"/>
          <w:lang w:eastAsia="ru-RU" w:bidi="ru-RU"/>
        </w:rPr>
        <w:t xml:space="preserve"> </w:t>
      </w:r>
    </w:p>
    <w:p w:rsidR="004F71D4" w:rsidRPr="009E6FDD" w:rsidRDefault="00A72F03" w:rsidP="00A72F03">
      <w:pPr>
        <w:pStyle w:val="1"/>
        <w:shd w:val="clear" w:color="auto" w:fill="auto"/>
        <w:spacing w:line="240" w:lineRule="auto"/>
        <w:ind w:firstLine="0"/>
        <w:jc w:val="both"/>
        <w:rPr>
          <w:sz w:val="24"/>
          <w:szCs w:val="24"/>
        </w:rPr>
      </w:pPr>
      <w:r>
        <w:rPr>
          <w:color w:val="000000"/>
          <w:sz w:val="24"/>
          <w:szCs w:val="24"/>
          <w:lang w:eastAsia="ru-RU" w:bidi="ru-RU"/>
        </w:rPr>
        <w:t xml:space="preserve">     Ві</w:t>
      </w:r>
      <w:r w:rsidR="004F71D4" w:rsidRPr="009E6FDD">
        <w:rPr>
          <w:color w:val="000000"/>
          <w:sz w:val="24"/>
          <w:szCs w:val="24"/>
          <w:lang w:bidi="uk-UA"/>
        </w:rPr>
        <w:t xml:space="preserve">д </w:t>
      </w:r>
      <w:r w:rsidR="004F71D4" w:rsidRPr="009E6FDD">
        <w:rPr>
          <w:color w:val="000000"/>
          <w:sz w:val="24"/>
          <w:szCs w:val="24"/>
          <w:lang w:eastAsia="ru-RU" w:bidi="ru-RU"/>
        </w:rPr>
        <w:t xml:space="preserve">час спостереження за навчальними заняттями встановлено, що </w:t>
      </w:r>
      <w:r w:rsidR="004F71D4" w:rsidRPr="009E6FDD">
        <w:rPr>
          <w:color w:val="000000"/>
          <w:sz w:val="24"/>
          <w:szCs w:val="24"/>
          <w:lang w:bidi="uk-UA"/>
        </w:rPr>
        <w:t xml:space="preserve">окремі вчителі </w:t>
      </w:r>
      <w:r w:rsidR="004F71D4" w:rsidRPr="009E6FDD">
        <w:rPr>
          <w:color w:val="000000"/>
          <w:sz w:val="24"/>
          <w:szCs w:val="24"/>
          <w:lang w:eastAsia="ru-RU" w:bidi="ru-RU"/>
        </w:rPr>
        <w:t xml:space="preserve">використовують у </w:t>
      </w:r>
      <w:r w:rsidR="004F71D4" w:rsidRPr="009E6FDD">
        <w:rPr>
          <w:color w:val="000000"/>
          <w:sz w:val="24"/>
          <w:szCs w:val="24"/>
          <w:lang w:bidi="uk-UA"/>
        </w:rPr>
        <w:t xml:space="preserve">своїй роботі </w:t>
      </w:r>
      <w:r w:rsidR="004F71D4" w:rsidRPr="009E6FDD">
        <w:rPr>
          <w:color w:val="000000"/>
          <w:sz w:val="24"/>
          <w:szCs w:val="24"/>
          <w:lang w:eastAsia="ru-RU" w:bidi="ru-RU"/>
        </w:rPr>
        <w:t xml:space="preserve">формувальне </w:t>
      </w:r>
      <w:r w:rsidR="004F71D4" w:rsidRPr="009E6FDD">
        <w:rPr>
          <w:color w:val="000000"/>
          <w:sz w:val="24"/>
          <w:szCs w:val="24"/>
          <w:lang w:bidi="uk-UA"/>
        </w:rPr>
        <w:t xml:space="preserve">оцінювання (відстежують особистісний </w:t>
      </w:r>
      <w:r w:rsidR="004F71D4" w:rsidRPr="009E6FDD">
        <w:rPr>
          <w:color w:val="000000"/>
          <w:sz w:val="24"/>
          <w:szCs w:val="24"/>
          <w:lang w:eastAsia="ru-RU" w:bidi="ru-RU"/>
        </w:rPr>
        <w:t xml:space="preserve">поступ </w:t>
      </w:r>
      <w:r w:rsidR="004F71D4" w:rsidRPr="009E6FDD">
        <w:rPr>
          <w:color w:val="000000"/>
          <w:sz w:val="24"/>
          <w:szCs w:val="24"/>
          <w:lang w:bidi="uk-UA"/>
        </w:rPr>
        <w:t xml:space="preserve">здобувачів освіти, </w:t>
      </w:r>
      <w:r w:rsidR="004F71D4" w:rsidRPr="009E6FDD">
        <w:rPr>
          <w:color w:val="000000"/>
          <w:sz w:val="24"/>
          <w:szCs w:val="24"/>
          <w:lang w:eastAsia="ru-RU" w:bidi="ru-RU"/>
        </w:rPr>
        <w:t xml:space="preserve">формують у них позитивну </w:t>
      </w:r>
      <w:r w:rsidR="004F71D4" w:rsidRPr="009E6FDD">
        <w:rPr>
          <w:color w:val="000000"/>
          <w:sz w:val="24"/>
          <w:szCs w:val="24"/>
          <w:lang w:bidi="uk-UA"/>
        </w:rPr>
        <w:t xml:space="preserve">самооцінку, відзначають </w:t>
      </w:r>
      <w:r w:rsidR="004F71D4" w:rsidRPr="009E6FDD">
        <w:rPr>
          <w:color w:val="000000"/>
          <w:sz w:val="24"/>
          <w:szCs w:val="24"/>
          <w:lang w:eastAsia="ru-RU" w:bidi="ru-RU"/>
        </w:rPr>
        <w:t xml:space="preserve">досягнення, </w:t>
      </w:r>
      <w:r w:rsidR="004F71D4" w:rsidRPr="009E6FDD">
        <w:rPr>
          <w:color w:val="000000"/>
          <w:sz w:val="24"/>
          <w:szCs w:val="24"/>
          <w:lang w:bidi="uk-UA"/>
        </w:rPr>
        <w:t xml:space="preserve">підтримують </w:t>
      </w:r>
      <w:r w:rsidR="004F71D4" w:rsidRPr="009E6FDD">
        <w:rPr>
          <w:color w:val="000000"/>
          <w:sz w:val="24"/>
          <w:szCs w:val="24"/>
          <w:lang w:eastAsia="ru-RU" w:bidi="ru-RU"/>
        </w:rPr>
        <w:t xml:space="preserve">бажання навчатися, </w:t>
      </w:r>
      <w:r w:rsidR="004F71D4" w:rsidRPr="009E6FDD">
        <w:rPr>
          <w:color w:val="000000"/>
          <w:sz w:val="24"/>
          <w:szCs w:val="24"/>
          <w:lang w:bidi="uk-UA"/>
        </w:rPr>
        <w:t xml:space="preserve">запобігають </w:t>
      </w:r>
      <w:r w:rsidR="004F71D4" w:rsidRPr="009E6FDD">
        <w:rPr>
          <w:color w:val="000000"/>
          <w:sz w:val="24"/>
          <w:szCs w:val="24"/>
          <w:lang w:eastAsia="ru-RU" w:bidi="ru-RU"/>
        </w:rPr>
        <w:t>побоюванням помилитися).</w:t>
      </w:r>
    </w:p>
    <w:p w:rsidR="004F71D4" w:rsidRPr="009E6FDD" w:rsidRDefault="004F71D4" w:rsidP="006030AF">
      <w:pPr>
        <w:pStyle w:val="1"/>
        <w:shd w:val="clear" w:color="auto" w:fill="auto"/>
        <w:spacing w:line="240" w:lineRule="auto"/>
        <w:ind w:firstLine="0"/>
        <w:jc w:val="both"/>
        <w:rPr>
          <w:sz w:val="24"/>
          <w:szCs w:val="24"/>
        </w:rPr>
      </w:pPr>
      <w:r w:rsidRPr="009E6FDD">
        <w:rPr>
          <w:color w:val="000000"/>
          <w:sz w:val="24"/>
          <w:szCs w:val="24"/>
          <w:lang w:eastAsia="ru-RU" w:bidi="ru-RU"/>
        </w:rPr>
        <w:t xml:space="preserve">2.3.1. Школа </w:t>
      </w:r>
      <w:r w:rsidRPr="009E6FDD">
        <w:rPr>
          <w:color w:val="000000"/>
          <w:sz w:val="24"/>
          <w:szCs w:val="24"/>
          <w:lang w:bidi="uk-UA"/>
        </w:rPr>
        <w:t xml:space="preserve">сприяє </w:t>
      </w:r>
      <w:r w:rsidRPr="009E6FDD">
        <w:rPr>
          <w:color w:val="000000"/>
          <w:sz w:val="24"/>
          <w:szCs w:val="24"/>
          <w:lang w:eastAsia="ru-RU" w:bidi="ru-RU"/>
        </w:rPr>
        <w:t xml:space="preserve">формуванню у </w:t>
      </w:r>
      <w:r w:rsidRPr="009E6FDD">
        <w:rPr>
          <w:color w:val="000000"/>
          <w:sz w:val="24"/>
          <w:szCs w:val="24"/>
          <w:lang w:bidi="uk-UA"/>
        </w:rPr>
        <w:t xml:space="preserve">здобувачів освіти відповідального </w:t>
      </w:r>
      <w:r w:rsidRPr="009E6FDD">
        <w:rPr>
          <w:color w:val="000000"/>
          <w:sz w:val="24"/>
          <w:szCs w:val="24"/>
          <w:lang w:eastAsia="ru-RU" w:bidi="ru-RU"/>
        </w:rPr>
        <w:t xml:space="preserve">ставлення до </w:t>
      </w:r>
      <w:r w:rsidRPr="009E6FDD">
        <w:rPr>
          <w:color w:val="000000"/>
          <w:sz w:val="24"/>
          <w:szCs w:val="24"/>
          <w:lang w:bidi="uk-UA"/>
        </w:rPr>
        <w:t xml:space="preserve">результатів </w:t>
      </w:r>
      <w:r w:rsidRPr="009E6FDD">
        <w:rPr>
          <w:color w:val="000000"/>
          <w:sz w:val="24"/>
          <w:szCs w:val="24"/>
          <w:lang w:eastAsia="ru-RU" w:bidi="ru-RU"/>
        </w:rPr>
        <w:t xml:space="preserve">навчання. </w:t>
      </w:r>
      <w:r w:rsidRPr="009E6FDD">
        <w:rPr>
          <w:color w:val="000000"/>
          <w:sz w:val="24"/>
          <w:szCs w:val="24"/>
          <w:lang w:bidi="uk-UA"/>
        </w:rPr>
        <w:t xml:space="preserve">Учні </w:t>
      </w:r>
      <w:r w:rsidRPr="009E6FDD">
        <w:rPr>
          <w:color w:val="000000"/>
          <w:sz w:val="24"/>
          <w:szCs w:val="24"/>
          <w:lang w:eastAsia="ru-RU" w:bidi="ru-RU"/>
        </w:rPr>
        <w:t xml:space="preserve">отримують </w:t>
      </w:r>
      <w:r w:rsidRPr="009E6FDD">
        <w:rPr>
          <w:color w:val="000000"/>
          <w:sz w:val="24"/>
          <w:szCs w:val="24"/>
          <w:lang w:bidi="uk-UA"/>
        </w:rPr>
        <w:t xml:space="preserve">необхідну </w:t>
      </w:r>
      <w:r w:rsidRPr="009E6FDD">
        <w:rPr>
          <w:color w:val="000000"/>
          <w:sz w:val="24"/>
          <w:szCs w:val="24"/>
          <w:lang w:eastAsia="ru-RU" w:bidi="ru-RU"/>
        </w:rPr>
        <w:t xml:space="preserve">допомогу в </w:t>
      </w:r>
      <w:r w:rsidRPr="009E6FDD">
        <w:rPr>
          <w:color w:val="000000"/>
          <w:sz w:val="24"/>
          <w:szCs w:val="24"/>
          <w:lang w:bidi="uk-UA"/>
        </w:rPr>
        <w:t xml:space="preserve">навчальній діяльності. </w:t>
      </w:r>
      <w:r w:rsidRPr="009E6FDD">
        <w:rPr>
          <w:color w:val="000000"/>
          <w:sz w:val="24"/>
          <w:szCs w:val="24"/>
          <w:lang w:eastAsia="ru-RU" w:bidi="ru-RU"/>
        </w:rPr>
        <w:t xml:space="preserve">За результати анкетування </w:t>
      </w:r>
      <w:r w:rsidRPr="009E6FDD">
        <w:rPr>
          <w:color w:val="000000"/>
          <w:sz w:val="24"/>
          <w:szCs w:val="24"/>
          <w:lang w:bidi="uk-UA"/>
        </w:rPr>
        <w:t xml:space="preserve">педагогічних працівників </w:t>
      </w:r>
      <w:r w:rsidRPr="009E6FDD">
        <w:rPr>
          <w:color w:val="000000"/>
          <w:sz w:val="24"/>
          <w:szCs w:val="24"/>
          <w:lang w:eastAsia="ru-RU" w:bidi="ru-RU"/>
        </w:rPr>
        <w:t xml:space="preserve">виявлено, що вони надають </w:t>
      </w:r>
      <w:r w:rsidRPr="009E6FDD">
        <w:rPr>
          <w:color w:val="000000"/>
          <w:sz w:val="24"/>
          <w:szCs w:val="24"/>
          <w:lang w:bidi="uk-UA"/>
        </w:rPr>
        <w:t xml:space="preserve">підтримку </w:t>
      </w:r>
      <w:r w:rsidRPr="009E6FDD">
        <w:rPr>
          <w:color w:val="000000"/>
          <w:sz w:val="24"/>
          <w:szCs w:val="24"/>
          <w:lang w:eastAsia="ru-RU" w:bidi="ru-RU"/>
        </w:rPr>
        <w:t xml:space="preserve">здобувачам </w:t>
      </w:r>
      <w:r w:rsidRPr="009E6FDD">
        <w:rPr>
          <w:color w:val="000000"/>
          <w:sz w:val="24"/>
          <w:szCs w:val="24"/>
          <w:lang w:bidi="uk-UA"/>
        </w:rPr>
        <w:t xml:space="preserve">освіти </w:t>
      </w:r>
      <w:r w:rsidRPr="009E6FDD">
        <w:rPr>
          <w:color w:val="000000"/>
          <w:sz w:val="24"/>
          <w:szCs w:val="24"/>
          <w:lang w:eastAsia="ru-RU" w:bidi="ru-RU"/>
        </w:rPr>
        <w:t xml:space="preserve">в </w:t>
      </w:r>
      <w:r w:rsidRPr="009E6FDD">
        <w:rPr>
          <w:color w:val="000000"/>
          <w:sz w:val="24"/>
          <w:szCs w:val="24"/>
          <w:lang w:bidi="uk-UA"/>
        </w:rPr>
        <w:t xml:space="preserve">різних </w:t>
      </w:r>
      <w:r w:rsidRPr="009E6FDD">
        <w:rPr>
          <w:color w:val="000000"/>
          <w:sz w:val="24"/>
          <w:szCs w:val="24"/>
          <w:lang w:eastAsia="ru-RU" w:bidi="ru-RU"/>
        </w:rPr>
        <w:t xml:space="preserve">формах: </w:t>
      </w:r>
      <w:r w:rsidRPr="009E6FDD">
        <w:rPr>
          <w:color w:val="000000"/>
          <w:sz w:val="24"/>
          <w:szCs w:val="24"/>
          <w:lang w:bidi="uk-UA"/>
        </w:rPr>
        <w:t xml:space="preserve">індивідуальні </w:t>
      </w:r>
      <w:r w:rsidRPr="009E6FDD">
        <w:rPr>
          <w:color w:val="000000"/>
          <w:sz w:val="24"/>
          <w:szCs w:val="24"/>
          <w:lang w:eastAsia="ru-RU" w:bidi="ru-RU"/>
        </w:rPr>
        <w:t xml:space="preserve">та </w:t>
      </w:r>
      <w:r w:rsidRPr="009E6FDD">
        <w:rPr>
          <w:color w:val="000000"/>
          <w:sz w:val="24"/>
          <w:szCs w:val="24"/>
          <w:lang w:bidi="uk-UA"/>
        </w:rPr>
        <w:t xml:space="preserve">групові консультації, співпраця </w:t>
      </w:r>
      <w:r w:rsidRPr="009E6FDD">
        <w:rPr>
          <w:color w:val="000000"/>
          <w:sz w:val="24"/>
          <w:szCs w:val="24"/>
          <w:lang w:eastAsia="ru-RU" w:bidi="ru-RU"/>
        </w:rPr>
        <w:t xml:space="preserve">з батьками, застосування </w:t>
      </w:r>
      <w:r w:rsidRPr="009E6FDD">
        <w:rPr>
          <w:color w:val="000000"/>
          <w:sz w:val="24"/>
          <w:szCs w:val="24"/>
          <w:lang w:bidi="uk-UA"/>
        </w:rPr>
        <w:t xml:space="preserve">наочності </w:t>
      </w:r>
      <w:r w:rsidRPr="009E6FDD">
        <w:rPr>
          <w:color w:val="000000"/>
          <w:sz w:val="24"/>
          <w:szCs w:val="24"/>
          <w:lang w:eastAsia="ru-RU" w:bidi="ru-RU"/>
        </w:rPr>
        <w:t xml:space="preserve">та </w:t>
      </w:r>
      <w:r w:rsidRPr="009E6FDD">
        <w:rPr>
          <w:color w:val="000000"/>
          <w:sz w:val="24"/>
          <w:szCs w:val="24"/>
          <w:lang w:bidi="uk-UA"/>
        </w:rPr>
        <w:t xml:space="preserve">ІКТ, </w:t>
      </w:r>
      <w:r w:rsidRPr="009E6FDD">
        <w:rPr>
          <w:color w:val="000000"/>
          <w:sz w:val="24"/>
          <w:szCs w:val="24"/>
          <w:lang w:eastAsia="ru-RU" w:bidi="ru-RU"/>
        </w:rPr>
        <w:t xml:space="preserve">використання </w:t>
      </w:r>
      <w:r w:rsidRPr="009E6FDD">
        <w:rPr>
          <w:color w:val="000000"/>
          <w:sz w:val="24"/>
          <w:szCs w:val="24"/>
          <w:lang w:bidi="uk-UA"/>
        </w:rPr>
        <w:t xml:space="preserve">педагогічної технології </w:t>
      </w:r>
      <w:r w:rsidRPr="009E6FDD">
        <w:rPr>
          <w:color w:val="000000"/>
          <w:sz w:val="24"/>
          <w:szCs w:val="24"/>
          <w:lang w:eastAsia="ru-RU" w:bidi="ru-RU"/>
        </w:rPr>
        <w:t xml:space="preserve">«Створення </w:t>
      </w:r>
      <w:r w:rsidRPr="009E6FDD">
        <w:rPr>
          <w:color w:val="000000"/>
          <w:sz w:val="24"/>
          <w:szCs w:val="24"/>
          <w:lang w:bidi="uk-UA"/>
        </w:rPr>
        <w:t xml:space="preserve">ситуації успіху», консультації </w:t>
      </w:r>
      <w:r w:rsidRPr="009E6FDD">
        <w:rPr>
          <w:color w:val="000000"/>
          <w:sz w:val="24"/>
          <w:szCs w:val="24"/>
          <w:lang w:eastAsia="ru-RU" w:bidi="ru-RU"/>
        </w:rPr>
        <w:t xml:space="preserve">з </w:t>
      </w:r>
      <w:r w:rsidRPr="009E6FDD">
        <w:rPr>
          <w:color w:val="000000"/>
          <w:sz w:val="24"/>
          <w:szCs w:val="24"/>
          <w:lang w:bidi="uk-UA"/>
        </w:rPr>
        <w:t xml:space="preserve">предметів </w:t>
      </w:r>
      <w:r w:rsidRPr="009E6FDD">
        <w:rPr>
          <w:color w:val="000000"/>
          <w:sz w:val="24"/>
          <w:szCs w:val="24"/>
          <w:lang w:eastAsia="ru-RU" w:bidi="ru-RU"/>
        </w:rPr>
        <w:t xml:space="preserve">при </w:t>
      </w:r>
      <w:r w:rsidRPr="009E6FDD">
        <w:rPr>
          <w:color w:val="000000"/>
          <w:sz w:val="24"/>
          <w:szCs w:val="24"/>
          <w:lang w:bidi="uk-UA"/>
        </w:rPr>
        <w:t xml:space="preserve">підготовці </w:t>
      </w:r>
      <w:r w:rsidRPr="009E6FDD">
        <w:rPr>
          <w:color w:val="000000"/>
          <w:sz w:val="24"/>
          <w:szCs w:val="24"/>
          <w:lang w:eastAsia="ru-RU" w:bidi="ru-RU"/>
        </w:rPr>
        <w:t xml:space="preserve">до ДПА (ЗНО), </w:t>
      </w:r>
      <w:r w:rsidRPr="009E6FDD">
        <w:rPr>
          <w:color w:val="000000"/>
          <w:sz w:val="24"/>
          <w:szCs w:val="24"/>
          <w:lang w:bidi="uk-UA"/>
        </w:rPr>
        <w:t xml:space="preserve">бесіди, </w:t>
      </w:r>
      <w:r w:rsidRPr="009E6FDD">
        <w:rPr>
          <w:color w:val="000000"/>
          <w:sz w:val="24"/>
          <w:szCs w:val="24"/>
          <w:lang w:eastAsia="ru-RU" w:bidi="ru-RU"/>
        </w:rPr>
        <w:t>пояснення.</w:t>
      </w:r>
    </w:p>
    <w:p w:rsidR="004F71D4" w:rsidRPr="009E6FDD" w:rsidRDefault="004F71D4" w:rsidP="006030AF">
      <w:pPr>
        <w:pStyle w:val="1"/>
        <w:shd w:val="clear" w:color="auto" w:fill="auto"/>
        <w:spacing w:line="240" w:lineRule="auto"/>
        <w:ind w:firstLine="360"/>
        <w:jc w:val="both"/>
        <w:rPr>
          <w:sz w:val="24"/>
          <w:szCs w:val="24"/>
          <w:lang w:eastAsia="ru-RU" w:bidi="ru-RU"/>
        </w:rPr>
      </w:pPr>
      <w:r w:rsidRPr="009E6FDD">
        <w:rPr>
          <w:color w:val="000000"/>
          <w:sz w:val="24"/>
          <w:szCs w:val="24"/>
          <w:lang w:bidi="uk-UA"/>
        </w:rPr>
        <w:t xml:space="preserve">Більшість </w:t>
      </w:r>
      <w:r w:rsidRPr="009E6FDD">
        <w:rPr>
          <w:color w:val="000000"/>
          <w:sz w:val="24"/>
          <w:szCs w:val="24"/>
          <w:lang w:eastAsia="ru-RU" w:bidi="ru-RU"/>
        </w:rPr>
        <w:t xml:space="preserve">опитаних </w:t>
      </w:r>
      <w:r w:rsidRPr="009E6FDD">
        <w:rPr>
          <w:color w:val="000000"/>
          <w:sz w:val="24"/>
          <w:szCs w:val="24"/>
          <w:lang w:bidi="uk-UA"/>
        </w:rPr>
        <w:t xml:space="preserve">учнів </w:t>
      </w:r>
      <w:r w:rsidR="003F19EC">
        <w:rPr>
          <w:sz w:val="24"/>
          <w:szCs w:val="24"/>
          <w:lang w:eastAsia="ru-RU" w:bidi="ru-RU"/>
        </w:rPr>
        <w:t>(73</w:t>
      </w:r>
      <w:r w:rsidRPr="009E6FDD">
        <w:rPr>
          <w:color w:val="000000"/>
          <w:sz w:val="24"/>
          <w:szCs w:val="24"/>
          <w:lang w:eastAsia="ru-RU" w:bidi="ru-RU"/>
        </w:rPr>
        <w:t xml:space="preserve">%) зазначають, що </w:t>
      </w:r>
      <w:proofErr w:type="spellStart"/>
      <w:r w:rsidRPr="009E6FDD">
        <w:rPr>
          <w:color w:val="000000"/>
          <w:sz w:val="24"/>
          <w:szCs w:val="24"/>
          <w:lang w:bidi="uk-UA"/>
        </w:rPr>
        <w:t>відповідально</w:t>
      </w:r>
      <w:proofErr w:type="spellEnd"/>
      <w:r w:rsidRPr="009E6FDD">
        <w:rPr>
          <w:color w:val="000000"/>
          <w:sz w:val="24"/>
          <w:szCs w:val="24"/>
          <w:lang w:bidi="uk-UA"/>
        </w:rPr>
        <w:t xml:space="preserve"> </w:t>
      </w:r>
      <w:r w:rsidRPr="009E6FDD">
        <w:rPr>
          <w:color w:val="000000"/>
          <w:sz w:val="24"/>
          <w:szCs w:val="24"/>
          <w:lang w:eastAsia="ru-RU" w:bidi="ru-RU"/>
        </w:rPr>
        <w:t xml:space="preserve">ставляться до навчання, </w:t>
      </w:r>
      <w:r w:rsidRPr="009E6FDD">
        <w:rPr>
          <w:color w:val="000000"/>
          <w:sz w:val="24"/>
          <w:szCs w:val="24"/>
          <w:lang w:bidi="uk-UA"/>
        </w:rPr>
        <w:t xml:space="preserve">усвідомлюють </w:t>
      </w:r>
      <w:r w:rsidRPr="009E6FDD">
        <w:rPr>
          <w:color w:val="000000"/>
          <w:sz w:val="24"/>
          <w:szCs w:val="24"/>
          <w:lang w:eastAsia="ru-RU" w:bidi="ru-RU"/>
        </w:rPr>
        <w:t xml:space="preserve">його </w:t>
      </w:r>
      <w:r w:rsidRPr="009E6FDD">
        <w:rPr>
          <w:color w:val="000000"/>
          <w:sz w:val="24"/>
          <w:szCs w:val="24"/>
          <w:lang w:bidi="uk-UA"/>
        </w:rPr>
        <w:t xml:space="preserve">важливість </w:t>
      </w:r>
      <w:r w:rsidRPr="009E6FDD">
        <w:rPr>
          <w:color w:val="000000"/>
          <w:sz w:val="24"/>
          <w:szCs w:val="24"/>
          <w:lang w:eastAsia="ru-RU" w:bidi="ru-RU"/>
        </w:rPr>
        <w:t xml:space="preserve">для подальшого життя, </w:t>
      </w:r>
      <w:r w:rsidRPr="009E6FDD">
        <w:rPr>
          <w:color w:val="000000"/>
          <w:sz w:val="24"/>
          <w:szCs w:val="24"/>
          <w:lang w:bidi="uk-UA"/>
        </w:rPr>
        <w:t xml:space="preserve">і </w:t>
      </w:r>
      <w:r w:rsidRPr="009E6FDD">
        <w:rPr>
          <w:color w:val="000000"/>
          <w:sz w:val="24"/>
          <w:szCs w:val="24"/>
          <w:lang w:eastAsia="ru-RU" w:bidi="ru-RU"/>
        </w:rPr>
        <w:t xml:space="preserve">школа цю </w:t>
      </w:r>
      <w:r w:rsidRPr="009E6FDD">
        <w:rPr>
          <w:color w:val="000000"/>
          <w:sz w:val="24"/>
          <w:szCs w:val="24"/>
          <w:lang w:bidi="uk-UA"/>
        </w:rPr>
        <w:t xml:space="preserve">відповідальність розвиває. </w:t>
      </w:r>
      <w:r w:rsidRPr="009E6FDD">
        <w:rPr>
          <w:color w:val="000000"/>
          <w:sz w:val="24"/>
          <w:szCs w:val="24"/>
          <w:lang w:eastAsia="ru-RU" w:bidi="ru-RU"/>
        </w:rPr>
        <w:t xml:space="preserve">Вони </w:t>
      </w:r>
      <w:r w:rsidRPr="009E6FDD">
        <w:rPr>
          <w:color w:val="000000"/>
          <w:sz w:val="24"/>
          <w:szCs w:val="24"/>
          <w:lang w:bidi="uk-UA"/>
        </w:rPr>
        <w:t xml:space="preserve">чітко усвідомлюють, </w:t>
      </w:r>
      <w:r w:rsidRPr="009E6FDD">
        <w:rPr>
          <w:color w:val="000000"/>
          <w:sz w:val="24"/>
          <w:szCs w:val="24"/>
          <w:lang w:eastAsia="ru-RU" w:bidi="ru-RU"/>
        </w:rPr>
        <w:t xml:space="preserve">що результати навчання залежать виключно </w:t>
      </w:r>
      <w:r w:rsidRPr="009E6FDD">
        <w:rPr>
          <w:color w:val="000000"/>
          <w:sz w:val="24"/>
          <w:szCs w:val="24"/>
          <w:lang w:bidi="uk-UA"/>
        </w:rPr>
        <w:t xml:space="preserve">від їхньої праці </w:t>
      </w:r>
      <w:r w:rsidRPr="009E6FDD">
        <w:rPr>
          <w:color w:val="000000"/>
          <w:sz w:val="24"/>
          <w:szCs w:val="24"/>
          <w:lang w:eastAsia="ru-RU" w:bidi="ru-RU"/>
        </w:rPr>
        <w:t xml:space="preserve">та </w:t>
      </w:r>
      <w:r w:rsidR="003F19EC">
        <w:rPr>
          <w:color w:val="000000"/>
          <w:sz w:val="24"/>
          <w:szCs w:val="24"/>
          <w:lang w:bidi="uk-UA"/>
        </w:rPr>
        <w:t>наполегливості</w:t>
      </w:r>
      <w:r w:rsidRPr="009E6FDD">
        <w:rPr>
          <w:color w:val="000000"/>
          <w:sz w:val="24"/>
          <w:szCs w:val="24"/>
          <w:lang w:eastAsia="ru-RU" w:bidi="ru-RU"/>
        </w:rPr>
        <w:t xml:space="preserve">, </w:t>
      </w:r>
      <w:r w:rsidRPr="009E6FDD">
        <w:rPr>
          <w:color w:val="000000"/>
          <w:sz w:val="24"/>
          <w:szCs w:val="24"/>
          <w:lang w:bidi="uk-UA"/>
        </w:rPr>
        <w:t xml:space="preserve">від власної праці </w:t>
      </w:r>
      <w:r w:rsidRPr="009E6FDD">
        <w:rPr>
          <w:color w:val="000000"/>
          <w:sz w:val="24"/>
          <w:szCs w:val="24"/>
          <w:lang w:eastAsia="ru-RU" w:bidi="ru-RU"/>
        </w:rPr>
        <w:t xml:space="preserve">та </w:t>
      </w:r>
      <w:r w:rsidR="001041D2">
        <w:rPr>
          <w:color w:val="000000"/>
          <w:sz w:val="24"/>
          <w:szCs w:val="24"/>
          <w:lang w:bidi="uk-UA"/>
        </w:rPr>
        <w:t>мотивації батьків</w:t>
      </w:r>
      <w:r w:rsidRPr="009E6FDD">
        <w:rPr>
          <w:color w:val="000000"/>
          <w:sz w:val="24"/>
          <w:szCs w:val="24"/>
          <w:lang w:eastAsia="ru-RU" w:bidi="ru-RU"/>
        </w:rPr>
        <w:t xml:space="preserve">, </w:t>
      </w:r>
      <w:r w:rsidRPr="009E6FDD">
        <w:rPr>
          <w:color w:val="000000"/>
          <w:sz w:val="24"/>
          <w:szCs w:val="24"/>
          <w:lang w:bidi="uk-UA"/>
        </w:rPr>
        <w:t xml:space="preserve">від рівня </w:t>
      </w:r>
      <w:r w:rsidRPr="009E6FDD">
        <w:rPr>
          <w:color w:val="000000"/>
          <w:sz w:val="24"/>
          <w:szCs w:val="24"/>
          <w:lang w:eastAsia="ru-RU" w:bidi="ru-RU"/>
        </w:rPr>
        <w:t xml:space="preserve">викладання навчальних </w:t>
      </w:r>
      <w:r w:rsidR="001041D2">
        <w:rPr>
          <w:color w:val="000000"/>
          <w:sz w:val="24"/>
          <w:szCs w:val="24"/>
          <w:lang w:bidi="uk-UA"/>
        </w:rPr>
        <w:t>предметів</w:t>
      </w:r>
      <w:r w:rsidRPr="009E6FDD">
        <w:rPr>
          <w:sz w:val="24"/>
          <w:szCs w:val="24"/>
          <w:lang w:eastAsia="ru-RU" w:bidi="ru-RU"/>
        </w:rPr>
        <w:t>.</w:t>
      </w:r>
      <w:r w:rsidRPr="009E6FDD">
        <w:rPr>
          <w:color w:val="000000"/>
          <w:sz w:val="24"/>
          <w:szCs w:val="24"/>
          <w:lang w:eastAsia="ru-RU" w:bidi="ru-RU"/>
        </w:rPr>
        <w:t xml:space="preserve"> </w:t>
      </w:r>
    </w:p>
    <w:p w:rsidR="004F71D4" w:rsidRPr="009E6FDD" w:rsidRDefault="004F71D4" w:rsidP="00A72F03">
      <w:pPr>
        <w:pStyle w:val="1"/>
        <w:shd w:val="clear" w:color="auto" w:fill="auto"/>
        <w:spacing w:line="240" w:lineRule="auto"/>
        <w:ind w:firstLine="0"/>
        <w:jc w:val="both"/>
        <w:rPr>
          <w:sz w:val="24"/>
          <w:szCs w:val="24"/>
        </w:rPr>
      </w:pPr>
      <w:bookmarkStart w:id="0" w:name="_GoBack"/>
      <w:bookmarkEnd w:id="0"/>
      <w:r w:rsidRPr="009E6FDD">
        <w:rPr>
          <w:color w:val="000000"/>
          <w:sz w:val="24"/>
          <w:szCs w:val="24"/>
          <w:lang w:eastAsia="ru-RU" w:bidi="ru-RU"/>
        </w:rPr>
        <w:t xml:space="preserve">2.3.2.Проводиться робота щодо формування в </w:t>
      </w:r>
      <w:r w:rsidRPr="009E6FDD">
        <w:rPr>
          <w:color w:val="000000"/>
          <w:sz w:val="24"/>
          <w:szCs w:val="24"/>
          <w:lang w:bidi="uk-UA"/>
        </w:rPr>
        <w:t xml:space="preserve">учнів навиків </w:t>
      </w:r>
      <w:proofErr w:type="spellStart"/>
      <w:r w:rsidRPr="009E6FDD">
        <w:rPr>
          <w:color w:val="000000"/>
          <w:sz w:val="24"/>
          <w:szCs w:val="24"/>
          <w:lang w:bidi="uk-UA"/>
        </w:rPr>
        <w:t>самооцінювання</w:t>
      </w:r>
      <w:proofErr w:type="spellEnd"/>
      <w:r w:rsidRPr="009E6FDD">
        <w:rPr>
          <w:color w:val="000000"/>
          <w:sz w:val="24"/>
          <w:szCs w:val="24"/>
          <w:lang w:bidi="uk-UA"/>
        </w:rPr>
        <w:t xml:space="preserve"> </w:t>
      </w:r>
      <w:r w:rsidRPr="009E6FDD">
        <w:rPr>
          <w:color w:val="000000"/>
          <w:sz w:val="24"/>
          <w:szCs w:val="24"/>
          <w:lang w:eastAsia="ru-RU" w:bidi="ru-RU"/>
        </w:rPr>
        <w:t xml:space="preserve">та </w:t>
      </w:r>
      <w:proofErr w:type="spellStart"/>
      <w:r w:rsidRPr="009E6FDD">
        <w:rPr>
          <w:color w:val="000000"/>
          <w:sz w:val="24"/>
          <w:szCs w:val="24"/>
          <w:lang w:bidi="uk-UA"/>
        </w:rPr>
        <w:t>взаємооцінювання</w:t>
      </w:r>
      <w:proofErr w:type="spellEnd"/>
      <w:r w:rsidRPr="009E6FDD">
        <w:rPr>
          <w:color w:val="000000"/>
          <w:sz w:val="24"/>
          <w:szCs w:val="24"/>
          <w:lang w:bidi="uk-UA"/>
        </w:rPr>
        <w:t xml:space="preserve">. </w:t>
      </w:r>
      <w:r w:rsidR="001041D2">
        <w:rPr>
          <w:sz w:val="24"/>
          <w:szCs w:val="24"/>
          <w:lang w:eastAsia="ru-RU" w:bidi="ru-RU"/>
        </w:rPr>
        <w:t>Однак лише 20,3</w:t>
      </w:r>
      <w:r w:rsidRPr="009E6FDD">
        <w:rPr>
          <w:color w:val="000000"/>
          <w:sz w:val="24"/>
          <w:szCs w:val="24"/>
          <w:lang w:eastAsia="ru-RU" w:bidi="ru-RU"/>
        </w:rPr>
        <w:t xml:space="preserve">% </w:t>
      </w:r>
      <w:r w:rsidRPr="009E6FDD">
        <w:rPr>
          <w:color w:val="000000"/>
          <w:sz w:val="24"/>
          <w:szCs w:val="24"/>
          <w:lang w:bidi="uk-UA"/>
        </w:rPr>
        <w:t xml:space="preserve">школярів </w:t>
      </w:r>
      <w:r w:rsidRPr="009E6FDD">
        <w:rPr>
          <w:color w:val="000000"/>
          <w:sz w:val="24"/>
          <w:szCs w:val="24"/>
          <w:lang w:eastAsia="ru-RU" w:bidi="ru-RU"/>
        </w:rPr>
        <w:t xml:space="preserve">стверджують, що вони </w:t>
      </w:r>
      <w:r w:rsidRPr="009E6FDD">
        <w:rPr>
          <w:color w:val="000000"/>
          <w:sz w:val="24"/>
          <w:szCs w:val="24"/>
          <w:lang w:bidi="uk-UA"/>
        </w:rPr>
        <w:t xml:space="preserve">постійно здійснюють </w:t>
      </w:r>
      <w:proofErr w:type="spellStart"/>
      <w:r w:rsidRPr="009E6FDD">
        <w:rPr>
          <w:color w:val="000000"/>
          <w:sz w:val="24"/>
          <w:szCs w:val="24"/>
          <w:lang w:bidi="uk-UA"/>
        </w:rPr>
        <w:t>самооцінювання</w:t>
      </w:r>
      <w:proofErr w:type="spellEnd"/>
      <w:r w:rsidRPr="009E6FDD">
        <w:rPr>
          <w:color w:val="000000"/>
          <w:sz w:val="24"/>
          <w:szCs w:val="24"/>
          <w:lang w:bidi="uk-UA"/>
        </w:rPr>
        <w:t xml:space="preserve"> результатів своєї </w:t>
      </w:r>
      <w:r w:rsidRPr="009E6FDD">
        <w:rPr>
          <w:color w:val="000000"/>
          <w:sz w:val="24"/>
          <w:szCs w:val="24"/>
          <w:lang w:eastAsia="ru-RU" w:bidi="ru-RU"/>
        </w:rPr>
        <w:t xml:space="preserve">роботи </w:t>
      </w:r>
      <w:r w:rsidRPr="009E6FDD">
        <w:rPr>
          <w:color w:val="000000"/>
          <w:sz w:val="24"/>
          <w:szCs w:val="24"/>
          <w:lang w:bidi="uk-UA"/>
        </w:rPr>
        <w:t xml:space="preserve">під </w:t>
      </w:r>
      <w:r w:rsidRPr="009E6FDD">
        <w:rPr>
          <w:color w:val="000000"/>
          <w:sz w:val="24"/>
          <w:szCs w:val="24"/>
          <w:lang w:eastAsia="ru-RU" w:bidi="ru-RU"/>
        </w:rPr>
        <w:t xml:space="preserve">час занять, </w:t>
      </w:r>
      <w:r w:rsidR="001041D2">
        <w:rPr>
          <w:sz w:val="24"/>
          <w:szCs w:val="24"/>
        </w:rPr>
        <w:t xml:space="preserve">здебільшого, здійснюють – 47,7 </w:t>
      </w:r>
      <w:r w:rsidRPr="009E6FDD">
        <w:rPr>
          <w:color w:val="000000"/>
          <w:sz w:val="24"/>
          <w:szCs w:val="24"/>
          <w:lang w:bidi="uk-UA"/>
        </w:rPr>
        <w:t xml:space="preserve">%, </w:t>
      </w:r>
      <w:r w:rsidR="001041D2">
        <w:rPr>
          <w:sz w:val="24"/>
          <w:szCs w:val="24"/>
        </w:rPr>
        <w:t xml:space="preserve">дуже </w:t>
      </w:r>
      <w:proofErr w:type="spellStart"/>
      <w:r w:rsidR="001041D2">
        <w:rPr>
          <w:sz w:val="24"/>
          <w:szCs w:val="24"/>
        </w:rPr>
        <w:t>рідко</w:t>
      </w:r>
      <w:proofErr w:type="spellEnd"/>
      <w:r w:rsidR="001041D2">
        <w:rPr>
          <w:sz w:val="24"/>
          <w:szCs w:val="24"/>
        </w:rPr>
        <w:t xml:space="preserve"> – 29,3%, взагалі не здійснюють – 2,7</w:t>
      </w:r>
      <w:r w:rsidRPr="009E6FDD">
        <w:rPr>
          <w:color w:val="000000"/>
          <w:sz w:val="24"/>
          <w:szCs w:val="24"/>
          <w:lang w:bidi="uk-UA"/>
        </w:rPr>
        <w:t>%.</w:t>
      </w:r>
    </w:p>
    <w:p w:rsidR="002147ED" w:rsidRDefault="001041D2" w:rsidP="006030AF">
      <w:pPr>
        <w:pStyle w:val="1"/>
        <w:shd w:val="clear" w:color="auto" w:fill="auto"/>
        <w:spacing w:after="360" w:line="240" w:lineRule="auto"/>
        <w:ind w:firstLine="360"/>
        <w:jc w:val="both"/>
        <w:rPr>
          <w:sz w:val="24"/>
          <w:szCs w:val="24"/>
        </w:rPr>
      </w:pPr>
      <w:r>
        <w:rPr>
          <w:color w:val="000000"/>
          <w:sz w:val="24"/>
          <w:szCs w:val="24"/>
          <w:lang w:bidi="uk-UA"/>
        </w:rPr>
        <w:t>Опитування показало, що</w:t>
      </w:r>
      <w:r w:rsidR="004F71D4" w:rsidRPr="009E6FDD">
        <w:rPr>
          <w:color w:val="000000"/>
          <w:sz w:val="24"/>
          <w:szCs w:val="24"/>
          <w:lang w:bidi="uk-UA"/>
        </w:rPr>
        <w:t xml:space="preserve"> переважна більшість опитаних педагог</w:t>
      </w:r>
      <w:r>
        <w:rPr>
          <w:color w:val="000000"/>
          <w:sz w:val="24"/>
          <w:szCs w:val="24"/>
          <w:lang w:bidi="uk-UA"/>
        </w:rPr>
        <w:t xml:space="preserve">ічних працівників </w:t>
      </w:r>
      <w:r w:rsidR="004F71D4" w:rsidRPr="009E6FDD">
        <w:rPr>
          <w:color w:val="000000"/>
          <w:sz w:val="24"/>
          <w:szCs w:val="24"/>
          <w:lang w:bidi="uk-UA"/>
        </w:rPr>
        <w:t>для оцінювання здобувачів освіти використовують поточне, підсумкове та формувальне</w:t>
      </w:r>
      <w:r w:rsidR="004F71D4" w:rsidRPr="009E6FDD">
        <w:rPr>
          <w:sz w:val="24"/>
          <w:szCs w:val="24"/>
        </w:rPr>
        <w:t xml:space="preserve"> оцінювання, </w:t>
      </w:r>
      <w:proofErr w:type="spellStart"/>
      <w:r w:rsidR="004F71D4" w:rsidRPr="009E6FDD">
        <w:rPr>
          <w:sz w:val="24"/>
          <w:szCs w:val="24"/>
        </w:rPr>
        <w:t>само</w:t>
      </w:r>
      <w:r>
        <w:rPr>
          <w:sz w:val="24"/>
          <w:szCs w:val="24"/>
        </w:rPr>
        <w:t>оцінювання</w:t>
      </w:r>
      <w:proofErr w:type="spellEnd"/>
      <w:r>
        <w:rPr>
          <w:sz w:val="24"/>
          <w:szCs w:val="24"/>
        </w:rPr>
        <w:t>/</w:t>
      </w:r>
      <w:proofErr w:type="spellStart"/>
      <w:r w:rsidR="004F71D4" w:rsidRPr="009E6FDD">
        <w:rPr>
          <w:color w:val="000000"/>
          <w:sz w:val="24"/>
          <w:szCs w:val="24"/>
          <w:lang w:bidi="uk-UA"/>
        </w:rPr>
        <w:t>взаємооцінювання</w:t>
      </w:r>
      <w:proofErr w:type="spellEnd"/>
      <w:r w:rsidR="004F71D4" w:rsidRPr="009E6FDD">
        <w:rPr>
          <w:color w:val="000000"/>
          <w:sz w:val="24"/>
          <w:szCs w:val="24"/>
          <w:lang w:bidi="uk-UA"/>
        </w:rPr>
        <w:t>.</w:t>
      </w:r>
    </w:p>
    <w:p w:rsidR="002147ED" w:rsidRPr="002147ED" w:rsidRDefault="002147ED" w:rsidP="002147ED">
      <w:pPr>
        <w:widowControl w:val="0"/>
        <w:spacing w:after="0" w:line="240" w:lineRule="auto"/>
        <w:jc w:val="both"/>
        <w:rPr>
          <w:rFonts w:ascii="Times New Roman" w:eastAsia="Times New Roman" w:hAnsi="Times New Roman" w:cs="Times New Roman"/>
          <w:sz w:val="24"/>
          <w:szCs w:val="24"/>
        </w:rPr>
      </w:pPr>
      <w:r w:rsidRPr="002147ED">
        <w:rPr>
          <w:rFonts w:ascii="Times New Roman" w:eastAsia="Times New Roman" w:hAnsi="Times New Roman" w:cs="Times New Roman"/>
          <w:color w:val="000000"/>
          <w:sz w:val="24"/>
          <w:szCs w:val="24"/>
          <w:lang w:bidi="uk-UA"/>
        </w:rPr>
        <w:t>Рівні оцінювання:</w:t>
      </w:r>
    </w:p>
    <w:tbl>
      <w:tblPr>
        <w:tblW w:w="0" w:type="auto"/>
        <w:tblLayout w:type="fixed"/>
        <w:tblCellMar>
          <w:left w:w="10" w:type="dxa"/>
          <w:right w:w="10" w:type="dxa"/>
        </w:tblCellMar>
        <w:tblLook w:val="0000" w:firstRow="0" w:lastRow="0" w:firstColumn="0" w:lastColumn="0" w:noHBand="0" w:noVBand="0"/>
      </w:tblPr>
      <w:tblGrid>
        <w:gridCol w:w="2837"/>
        <w:gridCol w:w="6523"/>
      </w:tblGrid>
      <w:tr w:rsidR="002147ED" w:rsidRPr="002147ED" w:rsidTr="00357DA3">
        <w:trPr>
          <w:trHeight w:hRule="exact" w:val="365"/>
        </w:trPr>
        <w:tc>
          <w:tcPr>
            <w:tcW w:w="2837" w:type="dxa"/>
            <w:tcBorders>
              <w:top w:val="single" w:sz="4" w:space="0" w:color="auto"/>
              <w:left w:val="single" w:sz="4" w:space="0" w:color="auto"/>
            </w:tcBorders>
            <w:shd w:val="clear" w:color="auto" w:fill="FFFFFF"/>
            <w:vAlign w:val="bottom"/>
          </w:tcPr>
          <w:p w:rsidR="002147ED" w:rsidRPr="002147ED" w:rsidRDefault="002147ED" w:rsidP="002147ED">
            <w:pPr>
              <w:widowControl w:val="0"/>
              <w:spacing w:after="0" w:line="240" w:lineRule="auto"/>
              <w:jc w:val="both"/>
              <w:rPr>
                <w:rFonts w:ascii="Times New Roman" w:eastAsia="Times New Roman" w:hAnsi="Times New Roman" w:cs="Times New Roman"/>
                <w:sz w:val="24"/>
                <w:szCs w:val="24"/>
              </w:rPr>
            </w:pPr>
            <w:r w:rsidRPr="002147ED">
              <w:rPr>
                <w:rFonts w:ascii="Times New Roman" w:eastAsia="Times New Roman" w:hAnsi="Times New Roman" w:cs="Times New Roman"/>
                <w:color w:val="000000"/>
                <w:sz w:val="24"/>
                <w:szCs w:val="24"/>
                <w:lang w:bidi="uk-UA"/>
              </w:rPr>
              <w:t>Вимога/правило</w:t>
            </w:r>
          </w:p>
        </w:tc>
        <w:tc>
          <w:tcPr>
            <w:tcW w:w="6523" w:type="dxa"/>
            <w:tcBorders>
              <w:top w:val="single" w:sz="4" w:space="0" w:color="auto"/>
              <w:left w:val="single" w:sz="4" w:space="0" w:color="auto"/>
              <w:right w:val="single" w:sz="4" w:space="0" w:color="auto"/>
            </w:tcBorders>
            <w:shd w:val="clear" w:color="auto" w:fill="FFFFFF"/>
            <w:vAlign w:val="bottom"/>
          </w:tcPr>
          <w:p w:rsidR="002147ED" w:rsidRPr="002147ED" w:rsidRDefault="002147ED" w:rsidP="002147ED">
            <w:pPr>
              <w:widowControl w:val="0"/>
              <w:spacing w:after="0" w:line="240" w:lineRule="auto"/>
              <w:jc w:val="both"/>
              <w:rPr>
                <w:rFonts w:ascii="Times New Roman" w:eastAsia="Times New Roman" w:hAnsi="Times New Roman" w:cs="Times New Roman"/>
                <w:sz w:val="24"/>
                <w:szCs w:val="24"/>
              </w:rPr>
            </w:pPr>
            <w:r w:rsidRPr="002147ED">
              <w:rPr>
                <w:rFonts w:ascii="Times New Roman" w:eastAsia="Times New Roman" w:hAnsi="Times New Roman" w:cs="Times New Roman"/>
                <w:color w:val="000000"/>
                <w:sz w:val="24"/>
                <w:szCs w:val="24"/>
                <w:lang w:bidi="uk-UA"/>
              </w:rPr>
              <w:t>Рівень освітньої діяльності</w:t>
            </w:r>
          </w:p>
        </w:tc>
      </w:tr>
      <w:tr w:rsidR="002147ED" w:rsidRPr="002147ED" w:rsidTr="00357DA3">
        <w:trPr>
          <w:trHeight w:hRule="exact" w:val="355"/>
        </w:trPr>
        <w:tc>
          <w:tcPr>
            <w:tcW w:w="2837" w:type="dxa"/>
            <w:tcBorders>
              <w:top w:val="single" w:sz="4" w:space="0" w:color="auto"/>
              <w:left w:val="single" w:sz="4" w:space="0" w:color="auto"/>
            </w:tcBorders>
            <w:shd w:val="clear" w:color="auto" w:fill="FFFFFF"/>
            <w:vAlign w:val="bottom"/>
          </w:tcPr>
          <w:p w:rsidR="002147ED" w:rsidRPr="002147ED" w:rsidRDefault="002147ED" w:rsidP="002147ED">
            <w:pPr>
              <w:widowControl w:val="0"/>
              <w:spacing w:after="0" w:line="240" w:lineRule="auto"/>
              <w:jc w:val="both"/>
              <w:rPr>
                <w:rFonts w:ascii="Times New Roman" w:eastAsia="Times New Roman" w:hAnsi="Times New Roman" w:cs="Times New Roman"/>
                <w:sz w:val="24"/>
                <w:szCs w:val="24"/>
              </w:rPr>
            </w:pPr>
            <w:r w:rsidRPr="002147ED">
              <w:rPr>
                <w:rFonts w:ascii="Times New Roman" w:eastAsia="Times New Roman" w:hAnsi="Times New Roman" w:cs="Times New Roman"/>
                <w:color w:val="000000"/>
                <w:sz w:val="24"/>
                <w:szCs w:val="24"/>
                <w:lang w:bidi="uk-UA"/>
              </w:rPr>
              <w:t>2.1.1.</w:t>
            </w:r>
          </w:p>
        </w:tc>
        <w:tc>
          <w:tcPr>
            <w:tcW w:w="6523" w:type="dxa"/>
            <w:tcBorders>
              <w:top w:val="single" w:sz="4" w:space="0" w:color="auto"/>
              <w:left w:val="single" w:sz="4" w:space="0" w:color="auto"/>
              <w:right w:val="single" w:sz="4" w:space="0" w:color="auto"/>
            </w:tcBorders>
            <w:shd w:val="clear" w:color="auto" w:fill="FFFFFF"/>
            <w:vAlign w:val="bottom"/>
          </w:tcPr>
          <w:p w:rsidR="002147ED" w:rsidRPr="002147ED" w:rsidRDefault="002147ED" w:rsidP="002147ED">
            <w:pPr>
              <w:widowControl w:val="0"/>
              <w:spacing w:after="0" w:line="240" w:lineRule="auto"/>
              <w:jc w:val="both"/>
              <w:rPr>
                <w:rFonts w:ascii="Times New Roman" w:eastAsia="Times New Roman" w:hAnsi="Times New Roman" w:cs="Times New Roman"/>
                <w:sz w:val="24"/>
                <w:szCs w:val="24"/>
              </w:rPr>
            </w:pPr>
            <w:r w:rsidRPr="002147ED">
              <w:rPr>
                <w:rFonts w:ascii="Times New Roman" w:eastAsia="Times New Roman" w:hAnsi="Times New Roman" w:cs="Times New Roman"/>
                <w:color w:val="000000"/>
                <w:sz w:val="24"/>
                <w:szCs w:val="24"/>
                <w:lang w:bidi="uk-UA"/>
              </w:rPr>
              <w:t>Достатній</w:t>
            </w:r>
          </w:p>
        </w:tc>
      </w:tr>
      <w:tr w:rsidR="002147ED" w:rsidRPr="002147ED" w:rsidTr="00357DA3">
        <w:trPr>
          <w:trHeight w:hRule="exact" w:val="360"/>
        </w:trPr>
        <w:tc>
          <w:tcPr>
            <w:tcW w:w="2837" w:type="dxa"/>
            <w:tcBorders>
              <w:top w:val="single" w:sz="4" w:space="0" w:color="auto"/>
              <w:left w:val="single" w:sz="4" w:space="0" w:color="auto"/>
            </w:tcBorders>
            <w:shd w:val="clear" w:color="auto" w:fill="FFFFFF"/>
            <w:vAlign w:val="bottom"/>
          </w:tcPr>
          <w:p w:rsidR="002147ED" w:rsidRPr="002147ED" w:rsidRDefault="002147ED" w:rsidP="002147ED">
            <w:pPr>
              <w:widowControl w:val="0"/>
              <w:spacing w:after="0" w:line="240" w:lineRule="auto"/>
              <w:jc w:val="both"/>
              <w:rPr>
                <w:rFonts w:ascii="Times New Roman" w:eastAsia="Times New Roman" w:hAnsi="Times New Roman" w:cs="Times New Roman"/>
                <w:sz w:val="24"/>
                <w:szCs w:val="24"/>
              </w:rPr>
            </w:pPr>
            <w:r w:rsidRPr="002147ED">
              <w:rPr>
                <w:rFonts w:ascii="Times New Roman" w:eastAsia="Times New Roman" w:hAnsi="Times New Roman" w:cs="Times New Roman"/>
                <w:color w:val="000000"/>
                <w:sz w:val="24"/>
                <w:szCs w:val="24"/>
                <w:lang w:bidi="uk-UA"/>
              </w:rPr>
              <w:t>2.1.2.</w:t>
            </w:r>
          </w:p>
        </w:tc>
        <w:tc>
          <w:tcPr>
            <w:tcW w:w="6523" w:type="dxa"/>
            <w:tcBorders>
              <w:top w:val="single" w:sz="4" w:space="0" w:color="auto"/>
              <w:left w:val="single" w:sz="4" w:space="0" w:color="auto"/>
              <w:right w:val="single" w:sz="4" w:space="0" w:color="auto"/>
            </w:tcBorders>
            <w:shd w:val="clear" w:color="auto" w:fill="FFFFFF"/>
            <w:vAlign w:val="bottom"/>
          </w:tcPr>
          <w:p w:rsidR="002147ED" w:rsidRPr="002147ED" w:rsidRDefault="002147ED" w:rsidP="002147ED">
            <w:pPr>
              <w:widowControl w:val="0"/>
              <w:spacing w:after="0" w:line="240" w:lineRule="auto"/>
              <w:jc w:val="both"/>
              <w:rPr>
                <w:rFonts w:ascii="Times New Roman" w:eastAsia="Times New Roman" w:hAnsi="Times New Roman" w:cs="Times New Roman"/>
                <w:sz w:val="24"/>
                <w:szCs w:val="24"/>
              </w:rPr>
            </w:pPr>
            <w:r w:rsidRPr="002147ED">
              <w:rPr>
                <w:rFonts w:ascii="Times New Roman" w:eastAsia="Times New Roman" w:hAnsi="Times New Roman" w:cs="Times New Roman"/>
                <w:color w:val="000000"/>
                <w:sz w:val="24"/>
                <w:szCs w:val="24"/>
                <w:lang w:bidi="uk-UA"/>
              </w:rPr>
              <w:t>Достатній</w:t>
            </w:r>
          </w:p>
        </w:tc>
      </w:tr>
      <w:tr w:rsidR="002147ED" w:rsidRPr="002147ED" w:rsidTr="00357DA3">
        <w:trPr>
          <w:trHeight w:hRule="exact" w:val="355"/>
        </w:trPr>
        <w:tc>
          <w:tcPr>
            <w:tcW w:w="2837" w:type="dxa"/>
            <w:tcBorders>
              <w:top w:val="single" w:sz="4" w:space="0" w:color="auto"/>
              <w:left w:val="single" w:sz="4" w:space="0" w:color="auto"/>
            </w:tcBorders>
            <w:shd w:val="clear" w:color="auto" w:fill="FFFFFF"/>
            <w:vAlign w:val="bottom"/>
          </w:tcPr>
          <w:p w:rsidR="002147ED" w:rsidRPr="002147ED" w:rsidRDefault="002147ED" w:rsidP="002147ED">
            <w:pPr>
              <w:widowControl w:val="0"/>
              <w:spacing w:after="0" w:line="240" w:lineRule="auto"/>
              <w:jc w:val="both"/>
              <w:rPr>
                <w:rFonts w:ascii="Times New Roman" w:eastAsia="Times New Roman" w:hAnsi="Times New Roman" w:cs="Times New Roman"/>
                <w:sz w:val="24"/>
                <w:szCs w:val="24"/>
              </w:rPr>
            </w:pPr>
            <w:r w:rsidRPr="002147ED">
              <w:rPr>
                <w:rFonts w:ascii="Times New Roman" w:eastAsia="Times New Roman" w:hAnsi="Times New Roman" w:cs="Times New Roman"/>
                <w:color w:val="000000"/>
                <w:sz w:val="24"/>
                <w:szCs w:val="24"/>
                <w:lang w:bidi="uk-UA"/>
              </w:rPr>
              <w:t>2.1.3.</w:t>
            </w:r>
          </w:p>
        </w:tc>
        <w:tc>
          <w:tcPr>
            <w:tcW w:w="6523" w:type="dxa"/>
            <w:tcBorders>
              <w:top w:val="single" w:sz="4" w:space="0" w:color="auto"/>
              <w:left w:val="single" w:sz="4" w:space="0" w:color="auto"/>
              <w:right w:val="single" w:sz="4" w:space="0" w:color="auto"/>
            </w:tcBorders>
            <w:shd w:val="clear" w:color="auto" w:fill="FFFFFF"/>
            <w:vAlign w:val="bottom"/>
          </w:tcPr>
          <w:p w:rsidR="002147ED" w:rsidRPr="002147ED" w:rsidRDefault="002147ED" w:rsidP="002147ED">
            <w:pPr>
              <w:widowControl w:val="0"/>
              <w:spacing w:after="0" w:line="240" w:lineRule="auto"/>
              <w:jc w:val="both"/>
              <w:rPr>
                <w:rFonts w:ascii="Times New Roman" w:eastAsia="Times New Roman" w:hAnsi="Times New Roman" w:cs="Times New Roman"/>
                <w:sz w:val="24"/>
                <w:szCs w:val="24"/>
              </w:rPr>
            </w:pPr>
            <w:r w:rsidRPr="002147ED">
              <w:rPr>
                <w:rFonts w:ascii="Times New Roman" w:eastAsia="Times New Roman" w:hAnsi="Times New Roman" w:cs="Times New Roman"/>
                <w:color w:val="000000"/>
                <w:sz w:val="24"/>
                <w:szCs w:val="24"/>
                <w:lang w:bidi="uk-UA"/>
              </w:rPr>
              <w:t>Достатній</w:t>
            </w:r>
          </w:p>
        </w:tc>
      </w:tr>
      <w:tr w:rsidR="002147ED" w:rsidRPr="002147ED" w:rsidTr="00357DA3">
        <w:trPr>
          <w:trHeight w:hRule="exact" w:val="365"/>
        </w:trPr>
        <w:tc>
          <w:tcPr>
            <w:tcW w:w="2837" w:type="dxa"/>
            <w:tcBorders>
              <w:top w:val="single" w:sz="4" w:space="0" w:color="auto"/>
              <w:left w:val="single" w:sz="4" w:space="0" w:color="auto"/>
              <w:bottom w:val="single" w:sz="4" w:space="0" w:color="auto"/>
            </w:tcBorders>
            <w:shd w:val="clear" w:color="auto" w:fill="FFFFFF"/>
            <w:vAlign w:val="center"/>
          </w:tcPr>
          <w:p w:rsidR="002147ED" w:rsidRPr="002147ED" w:rsidRDefault="002147ED" w:rsidP="002147ED">
            <w:pPr>
              <w:widowControl w:val="0"/>
              <w:spacing w:after="0" w:line="240" w:lineRule="auto"/>
              <w:jc w:val="both"/>
              <w:rPr>
                <w:rFonts w:ascii="Times New Roman" w:eastAsia="Times New Roman" w:hAnsi="Times New Roman" w:cs="Times New Roman"/>
                <w:sz w:val="24"/>
                <w:szCs w:val="24"/>
              </w:rPr>
            </w:pPr>
            <w:r w:rsidRPr="002147ED">
              <w:rPr>
                <w:rFonts w:ascii="Times New Roman" w:eastAsia="Times New Roman" w:hAnsi="Times New Roman" w:cs="Times New Roman"/>
                <w:b/>
                <w:bCs/>
                <w:color w:val="000000"/>
                <w:sz w:val="24"/>
                <w:szCs w:val="24"/>
                <w:lang w:bidi="uk-UA"/>
              </w:rPr>
              <w:t>2.1</w:t>
            </w:r>
          </w:p>
        </w:tc>
        <w:tc>
          <w:tcPr>
            <w:tcW w:w="6523" w:type="dxa"/>
            <w:tcBorders>
              <w:top w:val="single" w:sz="4" w:space="0" w:color="auto"/>
              <w:left w:val="single" w:sz="4" w:space="0" w:color="auto"/>
              <w:bottom w:val="single" w:sz="4" w:space="0" w:color="auto"/>
              <w:right w:val="single" w:sz="4" w:space="0" w:color="auto"/>
            </w:tcBorders>
            <w:shd w:val="clear" w:color="auto" w:fill="FFFFFF"/>
            <w:vAlign w:val="center"/>
          </w:tcPr>
          <w:p w:rsidR="002147ED" w:rsidRPr="002147ED" w:rsidRDefault="002147ED" w:rsidP="002147ED">
            <w:pPr>
              <w:widowControl w:val="0"/>
              <w:spacing w:after="0" w:line="240" w:lineRule="auto"/>
              <w:jc w:val="both"/>
              <w:rPr>
                <w:rFonts w:ascii="Times New Roman" w:eastAsia="Times New Roman" w:hAnsi="Times New Roman" w:cs="Times New Roman"/>
                <w:sz w:val="24"/>
                <w:szCs w:val="24"/>
              </w:rPr>
            </w:pPr>
            <w:r w:rsidRPr="002147ED">
              <w:rPr>
                <w:rFonts w:ascii="Times New Roman" w:eastAsia="Times New Roman" w:hAnsi="Times New Roman" w:cs="Times New Roman"/>
                <w:b/>
                <w:bCs/>
                <w:color w:val="000000"/>
                <w:sz w:val="24"/>
                <w:szCs w:val="24"/>
                <w:lang w:bidi="uk-UA"/>
              </w:rPr>
              <w:t>Достатній</w:t>
            </w:r>
          </w:p>
        </w:tc>
      </w:tr>
      <w:tr w:rsidR="002147ED" w:rsidRPr="002147ED" w:rsidTr="00357DA3">
        <w:trPr>
          <w:trHeight w:hRule="exact" w:val="365"/>
        </w:trPr>
        <w:tc>
          <w:tcPr>
            <w:tcW w:w="2837" w:type="dxa"/>
            <w:tcBorders>
              <w:top w:val="single" w:sz="4" w:space="0" w:color="auto"/>
              <w:left w:val="single" w:sz="4" w:space="0" w:color="auto"/>
              <w:bottom w:val="single" w:sz="4" w:space="0" w:color="auto"/>
            </w:tcBorders>
            <w:shd w:val="clear" w:color="auto" w:fill="FFFFFF"/>
            <w:vAlign w:val="bottom"/>
          </w:tcPr>
          <w:p w:rsidR="002147ED" w:rsidRPr="002147ED" w:rsidRDefault="002147ED" w:rsidP="002147ED">
            <w:pPr>
              <w:widowControl w:val="0"/>
              <w:spacing w:after="0" w:line="240" w:lineRule="auto"/>
              <w:jc w:val="both"/>
              <w:rPr>
                <w:rFonts w:ascii="Times New Roman" w:eastAsia="Times New Roman" w:hAnsi="Times New Roman" w:cs="Times New Roman"/>
                <w:sz w:val="24"/>
                <w:szCs w:val="24"/>
              </w:rPr>
            </w:pPr>
            <w:r w:rsidRPr="002147ED">
              <w:rPr>
                <w:rFonts w:ascii="Times New Roman" w:eastAsia="Times New Roman" w:hAnsi="Times New Roman" w:cs="Times New Roman"/>
                <w:color w:val="000000"/>
                <w:sz w:val="24"/>
                <w:szCs w:val="24"/>
                <w:lang w:bidi="uk-UA"/>
              </w:rPr>
              <w:t>2.2.1.</w:t>
            </w:r>
          </w:p>
        </w:tc>
        <w:tc>
          <w:tcPr>
            <w:tcW w:w="6523" w:type="dxa"/>
            <w:tcBorders>
              <w:top w:val="single" w:sz="4" w:space="0" w:color="auto"/>
              <w:left w:val="single" w:sz="4" w:space="0" w:color="auto"/>
              <w:bottom w:val="single" w:sz="4" w:space="0" w:color="auto"/>
              <w:right w:val="single" w:sz="4" w:space="0" w:color="auto"/>
            </w:tcBorders>
            <w:shd w:val="clear" w:color="auto" w:fill="FFFFFF"/>
            <w:vAlign w:val="bottom"/>
          </w:tcPr>
          <w:p w:rsidR="002147ED" w:rsidRPr="002147ED" w:rsidRDefault="002147ED" w:rsidP="002147ED">
            <w:pPr>
              <w:widowControl w:val="0"/>
              <w:spacing w:after="0" w:line="240" w:lineRule="auto"/>
              <w:jc w:val="both"/>
              <w:rPr>
                <w:rFonts w:ascii="Times New Roman" w:eastAsia="Times New Roman" w:hAnsi="Times New Roman" w:cs="Times New Roman"/>
                <w:sz w:val="24"/>
                <w:szCs w:val="24"/>
              </w:rPr>
            </w:pPr>
            <w:r w:rsidRPr="002147ED">
              <w:rPr>
                <w:rFonts w:ascii="Times New Roman" w:eastAsia="Times New Roman" w:hAnsi="Times New Roman" w:cs="Times New Roman"/>
                <w:color w:val="000000"/>
                <w:sz w:val="24"/>
                <w:szCs w:val="24"/>
                <w:lang w:bidi="uk-UA"/>
              </w:rPr>
              <w:t>Достатній</w:t>
            </w:r>
          </w:p>
        </w:tc>
      </w:tr>
      <w:tr w:rsidR="002147ED" w:rsidRPr="002147ED" w:rsidTr="00357DA3">
        <w:trPr>
          <w:trHeight w:hRule="exact" w:val="365"/>
        </w:trPr>
        <w:tc>
          <w:tcPr>
            <w:tcW w:w="2837" w:type="dxa"/>
            <w:tcBorders>
              <w:top w:val="single" w:sz="4" w:space="0" w:color="auto"/>
              <w:left w:val="single" w:sz="4" w:space="0" w:color="auto"/>
              <w:bottom w:val="single" w:sz="4" w:space="0" w:color="auto"/>
            </w:tcBorders>
            <w:shd w:val="clear" w:color="auto" w:fill="FFFFFF"/>
            <w:vAlign w:val="bottom"/>
          </w:tcPr>
          <w:p w:rsidR="002147ED" w:rsidRPr="002147ED" w:rsidRDefault="002147ED" w:rsidP="002147ED">
            <w:pPr>
              <w:widowControl w:val="0"/>
              <w:spacing w:after="0" w:line="240" w:lineRule="auto"/>
              <w:jc w:val="both"/>
              <w:rPr>
                <w:rFonts w:ascii="Times New Roman" w:eastAsia="Times New Roman" w:hAnsi="Times New Roman" w:cs="Times New Roman"/>
                <w:sz w:val="24"/>
                <w:szCs w:val="24"/>
              </w:rPr>
            </w:pPr>
            <w:r w:rsidRPr="002147ED">
              <w:rPr>
                <w:rFonts w:ascii="Times New Roman" w:eastAsia="Times New Roman" w:hAnsi="Times New Roman" w:cs="Times New Roman"/>
                <w:color w:val="000000"/>
                <w:sz w:val="24"/>
                <w:szCs w:val="24"/>
                <w:lang w:bidi="uk-UA"/>
              </w:rPr>
              <w:t>2.2.2.</w:t>
            </w:r>
          </w:p>
        </w:tc>
        <w:tc>
          <w:tcPr>
            <w:tcW w:w="6523" w:type="dxa"/>
            <w:tcBorders>
              <w:top w:val="single" w:sz="4" w:space="0" w:color="auto"/>
              <w:left w:val="single" w:sz="4" w:space="0" w:color="auto"/>
              <w:bottom w:val="single" w:sz="4" w:space="0" w:color="auto"/>
              <w:right w:val="single" w:sz="4" w:space="0" w:color="auto"/>
            </w:tcBorders>
            <w:shd w:val="clear" w:color="auto" w:fill="FFFFFF"/>
            <w:vAlign w:val="bottom"/>
          </w:tcPr>
          <w:p w:rsidR="002147ED" w:rsidRPr="002147ED" w:rsidRDefault="002147ED" w:rsidP="002147ED">
            <w:pPr>
              <w:widowControl w:val="0"/>
              <w:spacing w:after="0" w:line="240" w:lineRule="auto"/>
              <w:jc w:val="both"/>
              <w:rPr>
                <w:rFonts w:ascii="Times New Roman" w:eastAsia="Times New Roman" w:hAnsi="Times New Roman" w:cs="Times New Roman"/>
                <w:sz w:val="24"/>
                <w:szCs w:val="24"/>
              </w:rPr>
            </w:pPr>
            <w:r w:rsidRPr="002147ED">
              <w:rPr>
                <w:rFonts w:ascii="Times New Roman" w:eastAsia="Times New Roman" w:hAnsi="Times New Roman" w:cs="Times New Roman"/>
                <w:color w:val="000000"/>
                <w:sz w:val="24"/>
                <w:szCs w:val="24"/>
                <w:lang w:bidi="uk-UA"/>
              </w:rPr>
              <w:t>Вимагає покращення</w:t>
            </w:r>
          </w:p>
        </w:tc>
      </w:tr>
      <w:tr w:rsidR="002147ED" w:rsidRPr="002147ED" w:rsidTr="00357DA3">
        <w:trPr>
          <w:trHeight w:hRule="exact" w:val="365"/>
        </w:trPr>
        <w:tc>
          <w:tcPr>
            <w:tcW w:w="2837" w:type="dxa"/>
            <w:tcBorders>
              <w:top w:val="single" w:sz="4" w:space="0" w:color="auto"/>
              <w:left w:val="single" w:sz="4" w:space="0" w:color="auto"/>
              <w:bottom w:val="single" w:sz="4" w:space="0" w:color="auto"/>
            </w:tcBorders>
            <w:shd w:val="clear" w:color="auto" w:fill="FFFFFF"/>
            <w:vAlign w:val="bottom"/>
          </w:tcPr>
          <w:p w:rsidR="002147ED" w:rsidRPr="002147ED" w:rsidRDefault="002147ED" w:rsidP="002147ED">
            <w:pPr>
              <w:widowControl w:val="0"/>
              <w:spacing w:after="0" w:line="240" w:lineRule="auto"/>
              <w:jc w:val="both"/>
              <w:rPr>
                <w:rFonts w:ascii="Times New Roman" w:eastAsia="Times New Roman" w:hAnsi="Times New Roman" w:cs="Times New Roman"/>
                <w:sz w:val="24"/>
                <w:szCs w:val="24"/>
              </w:rPr>
            </w:pPr>
            <w:r w:rsidRPr="002147ED">
              <w:rPr>
                <w:rFonts w:ascii="Times New Roman" w:eastAsia="Times New Roman" w:hAnsi="Times New Roman" w:cs="Times New Roman"/>
                <w:b/>
                <w:bCs/>
                <w:color w:val="000000"/>
                <w:sz w:val="24"/>
                <w:szCs w:val="24"/>
                <w:lang w:bidi="uk-UA"/>
              </w:rPr>
              <w:lastRenderedPageBreak/>
              <w:t>2.2.</w:t>
            </w:r>
          </w:p>
        </w:tc>
        <w:tc>
          <w:tcPr>
            <w:tcW w:w="6523" w:type="dxa"/>
            <w:tcBorders>
              <w:top w:val="single" w:sz="4" w:space="0" w:color="auto"/>
              <w:left w:val="single" w:sz="4" w:space="0" w:color="auto"/>
              <w:bottom w:val="single" w:sz="4" w:space="0" w:color="auto"/>
              <w:right w:val="single" w:sz="4" w:space="0" w:color="auto"/>
            </w:tcBorders>
            <w:shd w:val="clear" w:color="auto" w:fill="FFFFFF"/>
            <w:vAlign w:val="bottom"/>
          </w:tcPr>
          <w:p w:rsidR="002147ED" w:rsidRPr="002147ED" w:rsidRDefault="002147ED" w:rsidP="002147ED">
            <w:pPr>
              <w:widowControl w:val="0"/>
              <w:spacing w:after="0" w:line="240" w:lineRule="auto"/>
              <w:jc w:val="both"/>
              <w:rPr>
                <w:rFonts w:ascii="Times New Roman" w:eastAsia="Times New Roman" w:hAnsi="Times New Roman" w:cs="Times New Roman"/>
                <w:sz w:val="24"/>
                <w:szCs w:val="24"/>
              </w:rPr>
            </w:pPr>
            <w:r w:rsidRPr="002147ED">
              <w:rPr>
                <w:rFonts w:ascii="Times New Roman" w:eastAsia="Times New Roman" w:hAnsi="Times New Roman" w:cs="Times New Roman"/>
                <w:b/>
                <w:bCs/>
                <w:color w:val="000000"/>
                <w:sz w:val="24"/>
                <w:szCs w:val="24"/>
                <w:lang w:bidi="uk-UA"/>
              </w:rPr>
              <w:t>Достатній</w:t>
            </w:r>
          </w:p>
        </w:tc>
      </w:tr>
      <w:tr w:rsidR="002147ED" w:rsidRPr="002147ED" w:rsidTr="00357DA3">
        <w:trPr>
          <w:trHeight w:hRule="exact" w:val="365"/>
        </w:trPr>
        <w:tc>
          <w:tcPr>
            <w:tcW w:w="2837" w:type="dxa"/>
            <w:tcBorders>
              <w:top w:val="single" w:sz="4" w:space="0" w:color="auto"/>
              <w:left w:val="single" w:sz="4" w:space="0" w:color="auto"/>
              <w:bottom w:val="single" w:sz="4" w:space="0" w:color="auto"/>
            </w:tcBorders>
            <w:shd w:val="clear" w:color="auto" w:fill="FFFFFF"/>
            <w:vAlign w:val="bottom"/>
          </w:tcPr>
          <w:p w:rsidR="002147ED" w:rsidRPr="002147ED" w:rsidRDefault="002147ED" w:rsidP="002147ED">
            <w:pPr>
              <w:widowControl w:val="0"/>
              <w:spacing w:after="0" w:line="240" w:lineRule="auto"/>
              <w:jc w:val="both"/>
              <w:rPr>
                <w:rFonts w:ascii="Times New Roman" w:eastAsia="Times New Roman" w:hAnsi="Times New Roman" w:cs="Times New Roman"/>
                <w:sz w:val="24"/>
                <w:szCs w:val="24"/>
              </w:rPr>
            </w:pPr>
            <w:r w:rsidRPr="002147ED">
              <w:rPr>
                <w:rFonts w:ascii="Times New Roman" w:eastAsia="Times New Roman" w:hAnsi="Times New Roman" w:cs="Times New Roman"/>
                <w:color w:val="000000"/>
                <w:sz w:val="24"/>
                <w:szCs w:val="24"/>
                <w:lang w:bidi="uk-UA"/>
              </w:rPr>
              <w:t>2.3.1.</w:t>
            </w:r>
          </w:p>
        </w:tc>
        <w:tc>
          <w:tcPr>
            <w:tcW w:w="6523" w:type="dxa"/>
            <w:tcBorders>
              <w:top w:val="single" w:sz="4" w:space="0" w:color="auto"/>
              <w:left w:val="single" w:sz="4" w:space="0" w:color="auto"/>
              <w:bottom w:val="single" w:sz="4" w:space="0" w:color="auto"/>
              <w:right w:val="single" w:sz="4" w:space="0" w:color="auto"/>
            </w:tcBorders>
            <w:shd w:val="clear" w:color="auto" w:fill="FFFFFF"/>
            <w:vAlign w:val="bottom"/>
          </w:tcPr>
          <w:p w:rsidR="002147ED" w:rsidRPr="002147ED" w:rsidRDefault="002147ED" w:rsidP="002147ED">
            <w:pPr>
              <w:widowControl w:val="0"/>
              <w:spacing w:after="0" w:line="240" w:lineRule="auto"/>
              <w:jc w:val="both"/>
              <w:rPr>
                <w:rFonts w:ascii="Times New Roman" w:eastAsia="Times New Roman" w:hAnsi="Times New Roman" w:cs="Times New Roman"/>
                <w:sz w:val="24"/>
                <w:szCs w:val="24"/>
              </w:rPr>
            </w:pPr>
            <w:r w:rsidRPr="002147ED">
              <w:rPr>
                <w:rFonts w:ascii="Times New Roman" w:eastAsia="Times New Roman" w:hAnsi="Times New Roman" w:cs="Times New Roman"/>
                <w:color w:val="000000"/>
                <w:sz w:val="24"/>
                <w:szCs w:val="24"/>
                <w:lang w:bidi="uk-UA"/>
              </w:rPr>
              <w:t>Достатній</w:t>
            </w:r>
          </w:p>
        </w:tc>
      </w:tr>
      <w:tr w:rsidR="002147ED" w:rsidRPr="002147ED" w:rsidTr="00357DA3">
        <w:trPr>
          <w:trHeight w:hRule="exact" w:val="365"/>
        </w:trPr>
        <w:tc>
          <w:tcPr>
            <w:tcW w:w="2837" w:type="dxa"/>
            <w:tcBorders>
              <w:top w:val="single" w:sz="4" w:space="0" w:color="auto"/>
              <w:left w:val="single" w:sz="4" w:space="0" w:color="auto"/>
              <w:bottom w:val="single" w:sz="4" w:space="0" w:color="auto"/>
            </w:tcBorders>
            <w:shd w:val="clear" w:color="auto" w:fill="FFFFFF"/>
            <w:vAlign w:val="bottom"/>
          </w:tcPr>
          <w:p w:rsidR="002147ED" w:rsidRPr="002147ED" w:rsidRDefault="002147ED" w:rsidP="002147ED">
            <w:pPr>
              <w:widowControl w:val="0"/>
              <w:spacing w:after="0" w:line="240" w:lineRule="auto"/>
              <w:jc w:val="both"/>
              <w:rPr>
                <w:rFonts w:ascii="Times New Roman" w:eastAsia="Times New Roman" w:hAnsi="Times New Roman" w:cs="Times New Roman"/>
                <w:sz w:val="24"/>
                <w:szCs w:val="24"/>
              </w:rPr>
            </w:pPr>
            <w:r w:rsidRPr="002147ED">
              <w:rPr>
                <w:rFonts w:ascii="Times New Roman" w:eastAsia="Times New Roman" w:hAnsi="Times New Roman" w:cs="Times New Roman"/>
                <w:color w:val="000000"/>
                <w:sz w:val="24"/>
                <w:szCs w:val="24"/>
                <w:lang w:bidi="uk-UA"/>
              </w:rPr>
              <w:t>2.3.2.</w:t>
            </w:r>
          </w:p>
        </w:tc>
        <w:tc>
          <w:tcPr>
            <w:tcW w:w="6523" w:type="dxa"/>
            <w:tcBorders>
              <w:top w:val="single" w:sz="4" w:space="0" w:color="auto"/>
              <w:left w:val="single" w:sz="4" w:space="0" w:color="auto"/>
              <w:bottom w:val="single" w:sz="4" w:space="0" w:color="auto"/>
              <w:right w:val="single" w:sz="4" w:space="0" w:color="auto"/>
            </w:tcBorders>
            <w:shd w:val="clear" w:color="auto" w:fill="FFFFFF"/>
            <w:vAlign w:val="bottom"/>
          </w:tcPr>
          <w:p w:rsidR="002147ED" w:rsidRPr="002147ED" w:rsidRDefault="002147ED" w:rsidP="002147ED">
            <w:pPr>
              <w:widowControl w:val="0"/>
              <w:spacing w:after="0" w:line="240" w:lineRule="auto"/>
              <w:jc w:val="both"/>
              <w:rPr>
                <w:rFonts w:ascii="Times New Roman" w:eastAsia="Times New Roman" w:hAnsi="Times New Roman" w:cs="Times New Roman"/>
                <w:sz w:val="24"/>
                <w:szCs w:val="24"/>
              </w:rPr>
            </w:pPr>
            <w:r w:rsidRPr="002147ED">
              <w:rPr>
                <w:rFonts w:ascii="Times New Roman" w:eastAsia="Times New Roman" w:hAnsi="Times New Roman" w:cs="Times New Roman"/>
                <w:color w:val="000000"/>
                <w:sz w:val="24"/>
                <w:szCs w:val="24"/>
                <w:lang w:bidi="uk-UA"/>
              </w:rPr>
              <w:t>Достатній</w:t>
            </w:r>
          </w:p>
        </w:tc>
      </w:tr>
      <w:tr w:rsidR="002147ED" w:rsidRPr="002147ED" w:rsidTr="00357DA3">
        <w:trPr>
          <w:trHeight w:hRule="exact" w:val="365"/>
        </w:trPr>
        <w:tc>
          <w:tcPr>
            <w:tcW w:w="2837" w:type="dxa"/>
            <w:tcBorders>
              <w:top w:val="single" w:sz="4" w:space="0" w:color="auto"/>
              <w:left w:val="single" w:sz="4" w:space="0" w:color="auto"/>
              <w:bottom w:val="single" w:sz="4" w:space="0" w:color="auto"/>
            </w:tcBorders>
            <w:shd w:val="clear" w:color="auto" w:fill="FFFFFF"/>
            <w:vAlign w:val="bottom"/>
          </w:tcPr>
          <w:p w:rsidR="002147ED" w:rsidRPr="002147ED" w:rsidRDefault="002147ED" w:rsidP="002147ED">
            <w:pPr>
              <w:widowControl w:val="0"/>
              <w:spacing w:after="0" w:line="240" w:lineRule="auto"/>
              <w:jc w:val="both"/>
              <w:rPr>
                <w:rFonts w:ascii="Times New Roman" w:eastAsia="Times New Roman" w:hAnsi="Times New Roman" w:cs="Times New Roman"/>
                <w:sz w:val="24"/>
                <w:szCs w:val="24"/>
              </w:rPr>
            </w:pPr>
            <w:r w:rsidRPr="002147ED">
              <w:rPr>
                <w:rFonts w:ascii="Times New Roman" w:eastAsia="Times New Roman" w:hAnsi="Times New Roman" w:cs="Times New Roman"/>
                <w:b/>
                <w:bCs/>
                <w:color w:val="000000"/>
                <w:sz w:val="24"/>
                <w:szCs w:val="24"/>
                <w:lang w:bidi="uk-UA"/>
              </w:rPr>
              <w:t>2.3.</w:t>
            </w:r>
          </w:p>
        </w:tc>
        <w:tc>
          <w:tcPr>
            <w:tcW w:w="6523" w:type="dxa"/>
            <w:tcBorders>
              <w:top w:val="single" w:sz="4" w:space="0" w:color="auto"/>
              <w:left w:val="single" w:sz="4" w:space="0" w:color="auto"/>
              <w:bottom w:val="single" w:sz="4" w:space="0" w:color="auto"/>
              <w:right w:val="single" w:sz="4" w:space="0" w:color="auto"/>
            </w:tcBorders>
            <w:shd w:val="clear" w:color="auto" w:fill="FFFFFF"/>
            <w:vAlign w:val="bottom"/>
          </w:tcPr>
          <w:p w:rsidR="002147ED" w:rsidRPr="002147ED" w:rsidRDefault="002147ED" w:rsidP="002147ED">
            <w:pPr>
              <w:widowControl w:val="0"/>
              <w:spacing w:after="0" w:line="240" w:lineRule="auto"/>
              <w:jc w:val="both"/>
              <w:rPr>
                <w:rFonts w:ascii="Times New Roman" w:eastAsia="Times New Roman" w:hAnsi="Times New Roman" w:cs="Times New Roman"/>
                <w:sz w:val="24"/>
                <w:szCs w:val="24"/>
              </w:rPr>
            </w:pPr>
            <w:r w:rsidRPr="002147ED">
              <w:rPr>
                <w:rFonts w:ascii="Times New Roman" w:eastAsia="Times New Roman" w:hAnsi="Times New Roman" w:cs="Times New Roman"/>
                <w:b/>
                <w:bCs/>
                <w:color w:val="000000"/>
                <w:sz w:val="24"/>
                <w:szCs w:val="24"/>
                <w:lang w:bidi="uk-UA"/>
              </w:rPr>
              <w:t>Достатній</w:t>
            </w:r>
          </w:p>
        </w:tc>
      </w:tr>
    </w:tbl>
    <w:p w:rsidR="002147ED" w:rsidRPr="002147ED" w:rsidRDefault="002147ED" w:rsidP="002147ED">
      <w:pPr>
        <w:widowControl w:val="0"/>
        <w:spacing w:after="0" w:line="240" w:lineRule="auto"/>
        <w:jc w:val="both"/>
        <w:rPr>
          <w:rFonts w:ascii="Times New Roman" w:eastAsia="Times New Roman" w:hAnsi="Times New Roman" w:cs="Times New Roman"/>
          <w:color w:val="000000"/>
          <w:sz w:val="24"/>
          <w:szCs w:val="24"/>
          <w:lang w:eastAsia="ru-RU" w:bidi="ru-RU"/>
        </w:rPr>
      </w:pPr>
    </w:p>
    <w:p w:rsidR="002147ED" w:rsidRPr="002147ED" w:rsidRDefault="002147ED" w:rsidP="002147ED">
      <w:pPr>
        <w:widowControl w:val="0"/>
        <w:spacing w:after="0" w:line="240" w:lineRule="auto"/>
        <w:jc w:val="both"/>
        <w:rPr>
          <w:rFonts w:ascii="Times New Roman" w:eastAsia="Times New Roman" w:hAnsi="Times New Roman" w:cs="Times New Roman"/>
          <w:b/>
          <w:bCs/>
          <w:sz w:val="24"/>
          <w:szCs w:val="24"/>
        </w:rPr>
      </w:pPr>
      <w:r w:rsidRPr="002147ED">
        <w:rPr>
          <w:rFonts w:ascii="Times New Roman" w:eastAsia="Times New Roman" w:hAnsi="Times New Roman" w:cs="Times New Roman"/>
          <w:color w:val="000000"/>
          <w:sz w:val="24"/>
          <w:szCs w:val="24"/>
          <w:lang w:eastAsia="ru-RU" w:bidi="ru-RU"/>
        </w:rPr>
        <w:t xml:space="preserve">За напрямом 2.: </w:t>
      </w:r>
      <w:r w:rsidRPr="002147ED">
        <w:rPr>
          <w:rFonts w:ascii="Times New Roman" w:eastAsia="Times New Roman" w:hAnsi="Times New Roman" w:cs="Times New Roman"/>
          <w:b/>
          <w:bCs/>
          <w:color w:val="000000"/>
          <w:sz w:val="24"/>
          <w:szCs w:val="24"/>
          <w:lang w:bidi="uk-UA"/>
        </w:rPr>
        <w:t>Достатній рівень</w:t>
      </w:r>
    </w:p>
    <w:p w:rsidR="002147ED" w:rsidRPr="002147ED" w:rsidRDefault="002147ED" w:rsidP="002147ED">
      <w:pPr>
        <w:jc w:val="both"/>
        <w:rPr>
          <w:sz w:val="24"/>
          <w:szCs w:val="24"/>
        </w:rPr>
      </w:pPr>
    </w:p>
    <w:p w:rsidR="002147ED" w:rsidRPr="002147ED" w:rsidRDefault="002147ED" w:rsidP="002147ED">
      <w:pPr>
        <w:jc w:val="both"/>
        <w:rPr>
          <w:rFonts w:ascii="Times New Roman" w:hAnsi="Times New Roman" w:cs="Times New Roman"/>
          <w:sz w:val="24"/>
          <w:szCs w:val="24"/>
        </w:rPr>
      </w:pPr>
      <w:r w:rsidRPr="002147ED">
        <w:rPr>
          <w:rFonts w:ascii="Times New Roman" w:hAnsi="Times New Roman" w:cs="Times New Roman"/>
          <w:sz w:val="24"/>
          <w:szCs w:val="24"/>
        </w:rPr>
        <w:t xml:space="preserve">Заступник директора з навчально-виховної роботи                               </w:t>
      </w:r>
      <w:r w:rsidRPr="002147ED">
        <w:rPr>
          <w:rFonts w:ascii="Times New Roman" w:hAnsi="Times New Roman" w:cs="Times New Roman"/>
          <w:color w:val="000000"/>
          <w:sz w:val="24"/>
          <w:szCs w:val="24"/>
          <w:lang w:eastAsia="ru-RU" w:bidi="ru-RU"/>
        </w:rPr>
        <w:t>Аліна ХВОСТАЧ</w:t>
      </w:r>
    </w:p>
    <w:p w:rsidR="002147ED" w:rsidRPr="002147ED" w:rsidRDefault="002147ED" w:rsidP="002147ED">
      <w:pPr>
        <w:jc w:val="both"/>
        <w:rPr>
          <w:sz w:val="24"/>
          <w:szCs w:val="24"/>
        </w:rPr>
      </w:pPr>
    </w:p>
    <w:p w:rsidR="004F71D4" w:rsidRPr="002147ED" w:rsidRDefault="004F71D4" w:rsidP="002147ED"/>
    <w:sectPr w:rsidR="004F71D4" w:rsidRPr="002147ED" w:rsidSect="004B30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B2C87"/>
    <w:multiLevelType w:val="hybridMultilevel"/>
    <w:tmpl w:val="D1962686"/>
    <w:lvl w:ilvl="0" w:tplc="0A9423FC">
      <w:numFmt w:val="bullet"/>
      <w:lvlText w:val="-"/>
      <w:lvlJc w:val="left"/>
      <w:pPr>
        <w:ind w:left="927" w:hanging="360"/>
      </w:pPr>
      <w:rPr>
        <w:rFonts w:ascii="Times New Roman" w:eastAsia="Times New Roman" w:hAnsi="Times New Roman" w:hint="default"/>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70360694"/>
    <w:multiLevelType w:val="multilevel"/>
    <w:tmpl w:val="CFBE5D2C"/>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4F71D4"/>
    <w:rsid w:val="001041D2"/>
    <w:rsid w:val="002147ED"/>
    <w:rsid w:val="00293F94"/>
    <w:rsid w:val="003F19EC"/>
    <w:rsid w:val="004B3043"/>
    <w:rsid w:val="004F71D4"/>
    <w:rsid w:val="006030AF"/>
    <w:rsid w:val="008A14B0"/>
    <w:rsid w:val="009C3545"/>
    <w:rsid w:val="009E6FDD"/>
    <w:rsid w:val="00A72F03"/>
    <w:rsid w:val="00C0667C"/>
    <w:rsid w:val="00D64105"/>
    <w:rsid w:val="00F208D9"/>
    <w:rsid w:val="00F662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B9365"/>
  <w15:docId w15:val="{D5CE9FFB-E456-4C5A-A50F-316651C46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0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4F71D4"/>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3"/>
    <w:rsid w:val="004F71D4"/>
    <w:pPr>
      <w:widowControl w:val="0"/>
      <w:shd w:val="clear" w:color="auto" w:fill="FFFFFF"/>
      <w:spacing w:after="0"/>
      <w:ind w:firstLine="150"/>
    </w:pPr>
    <w:rPr>
      <w:rFonts w:ascii="Times New Roman" w:eastAsia="Times New Roman" w:hAnsi="Times New Roman" w:cs="Times New Roman"/>
      <w:sz w:val="28"/>
      <w:szCs w:val="28"/>
    </w:rPr>
  </w:style>
  <w:style w:type="paragraph" w:styleId="a4">
    <w:name w:val="List Paragraph"/>
    <w:basedOn w:val="a"/>
    <w:uiPriority w:val="34"/>
    <w:qFormat/>
    <w:rsid w:val="004F71D4"/>
    <w:pPr>
      <w:ind w:left="720"/>
      <w:contextualSpacing/>
    </w:pPr>
    <w:rPr>
      <w:rFonts w:ascii="Calibri" w:eastAsia="Calibri" w:hAnsi="Calibri" w:cs="Times New Roman"/>
      <w:lang w:eastAsia="en-US"/>
    </w:rPr>
  </w:style>
  <w:style w:type="character" w:customStyle="1" w:styleId="a5">
    <w:name w:val="Другое_"/>
    <w:basedOn w:val="a0"/>
    <w:link w:val="a6"/>
    <w:rsid w:val="004F71D4"/>
    <w:rPr>
      <w:rFonts w:ascii="Times New Roman" w:eastAsia="Times New Roman" w:hAnsi="Times New Roman" w:cs="Times New Roman"/>
      <w:sz w:val="28"/>
      <w:szCs w:val="28"/>
      <w:shd w:val="clear" w:color="auto" w:fill="FFFFFF"/>
    </w:rPr>
  </w:style>
  <w:style w:type="paragraph" w:customStyle="1" w:styleId="a6">
    <w:name w:val="Другое"/>
    <w:basedOn w:val="a"/>
    <w:link w:val="a5"/>
    <w:rsid w:val="004F71D4"/>
    <w:pPr>
      <w:widowControl w:val="0"/>
      <w:shd w:val="clear" w:color="auto" w:fill="FFFFFF"/>
      <w:spacing w:after="0"/>
      <w:ind w:firstLine="150"/>
    </w:pPr>
    <w:rPr>
      <w:rFonts w:ascii="Times New Roman" w:eastAsia="Times New Roman" w:hAnsi="Times New Roman" w:cs="Times New Roman"/>
      <w:sz w:val="28"/>
      <w:szCs w:val="28"/>
    </w:rPr>
  </w:style>
  <w:style w:type="character" w:customStyle="1" w:styleId="a7">
    <w:name w:val="Подпись к таблице_"/>
    <w:basedOn w:val="a0"/>
    <w:link w:val="a8"/>
    <w:rsid w:val="004F71D4"/>
    <w:rPr>
      <w:rFonts w:ascii="Times New Roman" w:eastAsia="Times New Roman" w:hAnsi="Times New Roman" w:cs="Times New Roman"/>
      <w:b/>
      <w:bCs/>
      <w:sz w:val="28"/>
      <w:szCs w:val="28"/>
      <w:shd w:val="clear" w:color="auto" w:fill="FFFFFF"/>
    </w:rPr>
  </w:style>
  <w:style w:type="paragraph" w:customStyle="1" w:styleId="a8">
    <w:name w:val="Подпись к таблице"/>
    <w:basedOn w:val="a"/>
    <w:link w:val="a7"/>
    <w:rsid w:val="004F71D4"/>
    <w:pPr>
      <w:widowControl w:val="0"/>
      <w:shd w:val="clear" w:color="auto" w:fill="FFFFFF"/>
      <w:spacing w:after="0" w:line="240" w:lineRule="auto"/>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36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4291</Words>
  <Characters>2447</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Лілія</dc:creator>
  <cp:keywords/>
  <dc:description/>
  <cp:lastModifiedBy>Lwes</cp:lastModifiedBy>
  <cp:revision>13</cp:revision>
  <cp:lastPrinted>2022-12-09T07:48:00Z</cp:lastPrinted>
  <dcterms:created xsi:type="dcterms:W3CDTF">2022-12-08T14:05:00Z</dcterms:created>
  <dcterms:modified xsi:type="dcterms:W3CDTF">2024-08-30T09:01:00Z</dcterms:modified>
</cp:coreProperties>
</file>